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ACD5703"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" o:allowincell="f">
                <v:shape id="Freeform 6" o:spid="_x0000_s1027" style="position:absolute;left:479;top:484;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442B18DE" w:rsidR="001F3F9E" w:rsidRDefault="00E80F55" w:rsidP="008E433B">
      <w:pPr>
        <w:pStyle w:val="Textoindependiente"/>
        <w:kinsoku w:val="0"/>
        <w:overflowPunct w:val="0"/>
        <w:spacing w:before="120"/>
        <w:ind w:left="360" w:right="45" w:firstLine="0"/>
        <w:jc w:val="right"/>
        <w:rPr>
          <w:rFonts w:ascii="Arial Narrow" w:hAnsi="Arial Narrow"/>
          <w:b/>
          <w:sz w:val="16"/>
          <w:szCs w:val="16"/>
        </w:rPr>
      </w:pPr>
      <w:bookmarkStart w:id="0" w:name="_Hlk31275464"/>
      <w:r w:rsidRPr="008E433B">
        <w:rPr>
          <w:rFonts w:ascii="Arial Narrow" w:hAnsi="Arial Narrow"/>
          <w:b/>
          <w:sz w:val="16"/>
          <w:szCs w:val="16"/>
        </w:rPr>
        <w:t>1</w:t>
      </w:r>
      <w:r w:rsidR="005D652F">
        <w:rPr>
          <w:rFonts w:ascii="Arial Narrow" w:hAnsi="Arial Narrow"/>
          <w:b/>
          <w:sz w:val="16"/>
          <w:szCs w:val="16"/>
        </w:rPr>
        <w:t>20</w:t>
      </w:r>
      <w:r w:rsidR="00593B7F">
        <w:rPr>
          <w:rFonts w:ascii="Arial Narrow" w:hAnsi="Arial Narrow"/>
          <w:b/>
          <w:sz w:val="16"/>
          <w:szCs w:val="16"/>
        </w:rPr>
        <w:t>6</w:t>
      </w:r>
      <w:r w:rsidRPr="008E433B">
        <w:rPr>
          <w:rFonts w:ascii="Arial Narrow" w:hAnsi="Arial Narrow"/>
          <w:b/>
          <w:sz w:val="16"/>
          <w:szCs w:val="16"/>
        </w:rPr>
        <w:t xml:space="preserve"> -</w:t>
      </w:r>
      <w:r w:rsidR="00191F91" w:rsidRPr="00191F91">
        <w:rPr>
          <w:rFonts w:ascii="Arial Narrow" w:hAnsi="Arial Narrow"/>
          <w:b/>
          <w:sz w:val="16"/>
          <w:szCs w:val="16"/>
        </w:rPr>
        <w:t xml:space="preserve">Subvenciones para </w:t>
      </w:r>
      <w:r w:rsidR="00593B7F" w:rsidRPr="00593B7F">
        <w:rPr>
          <w:rFonts w:ascii="Arial Narrow" w:hAnsi="Arial Narrow"/>
          <w:b/>
          <w:sz w:val="16"/>
          <w:szCs w:val="16"/>
        </w:rPr>
        <w:t>contrato formativo para la obtención de la práctica profesional</w:t>
      </w:r>
    </w:p>
    <w:bookmarkEnd w:id="0"/>
    <w:p w14:paraId="2E1CC0D5" w14:textId="7270E57C" w:rsidR="005215D8" w:rsidRPr="004A7E7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 xml:space="preserve">1. </w:t>
      </w:r>
      <w:r w:rsidR="00C50739" w:rsidRPr="004A7E7A">
        <w:rPr>
          <w:rFonts w:ascii="Arial" w:hAnsi="Arial" w:cs="Arial"/>
          <w:b/>
          <w:sz w:val="16"/>
          <w:szCs w:val="16"/>
        </w:rPr>
        <w:t>Identificación</w:t>
      </w:r>
    </w:p>
    <w:p w14:paraId="201E85AB" w14:textId="77777777" w:rsidR="005215D8" w:rsidRPr="004A7E7A" w:rsidRDefault="003560EB" w:rsidP="004A7E7A">
      <w:pPr>
        <w:pStyle w:val="Textoindependiente"/>
        <w:kinsoku w:val="0"/>
        <w:overflowPunct w:val="0"/>
        <w:spacing w:before="120" w:after="120" w:line="360" w:lineRule="auto"/>
        <w:ind w:left="0" w:right="45" w:firstLine="0"/>
        <w:jc w:val="both"/>
        <w:rPr>
          <w:rFonts w:ascii="Arial" w:hAnsi="Arial" w:cs="Arial"/>
          <w:sz w:val="16"/>
          <w:szCs w:val="16"/>
        </w:rPr>
      </w:pPr>
      <w:r w:rsidRPr="004A7E7A">
        <w:rPr>
          <w:rFonts w:ascii="Arial" w:hAnsi="Arial" w:cs="Arial"/>
          <w:sz w:val="16"/>
          <w:szCs w:val="16"/>
        </w:rPr>
        <w:t xml:space="preserve">D./Dª </w:t>
      </w:r>
      <w:r w:rsidR="008E433B" w:rsidRPr="004A7E7A">
        <w:rPr>
          <w:rFonts w:ascii="Arial" w:hAnsi="Arial" w:cs="Arial"/>
          <w:b/>
          <w:sz w:val="16"/>
          <w:szCs w:val="16"/>
        </w:rPr>
        <w:fldChar w:fldCharType="begin">
          <w:ffData>
            <w:name w:val="Texto7"/>
            <w:enabled/>
            <w:calcOnExit w:val="0"/>
            <w:textInput>
              <w:format w:val="UPPERCASE"/>
            </w:textInput>
          </w:ffData>
        </w:fldChar>
      </w:r>
      <w:bookmarkStart w:id="1" w:name="Texto7"/>
      <w:r w:rsidR="008E433B" w:rsidRPr="004A7E7A">
        <w:rPr>
          <w:rFonts w:ascii="Arial" w:hAnsi="Arial" w:cs="Arial"/>
          <w:b/>
          <w:sz w:val="16"/>
          <w:szCs w:val="16"/>
        </w:rPr>
        <w:instrText xml:space="preserve"> FORMTEXT </w:instrText>
      </w:r>
      <w:r w:rsidR="008E433B" w:rsidRPr="004A7E7A">
        <w:rPr>
          <w:rFonts w:ascii="Arial" w:hAnsi="Arial" w:cs="Arial"/>
          <w:b/>
          <w:sz w:val="16"/>
          <w:szCs w:val="16"/>
        </w:rPr>
      </w:r>
      <w:r w:rsidR="008E433B" w:rsidRPr="004A7E7A">
        <w:rPr>
          <w:rFonts w:ascii="Arial" w:hAnsi="Arial" w:cs="Arial"/>
          <w:b/>
          <w:sz w:val="16"/>
          <w:szCs w:val="16"/>
        </w:rPr>
        <w:fldChar w:fldCharType="separate"/>
      </w:r>
      <w:bookmarkStart w:id="2" w:name="_GoBack"/>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bookmarkEnd w:id="2"/>
      <w:r w:rsidR="008E433B" w:rsidRPr="004A7E7A">
        <w:rPr>
          <w:rFonts w:ascii="Arial" w:hAnsi="Arial" w:cs="Arial"/>
          <w:b/>
          <w:sz w:val="16"/>
          <w:szCs w:val="16"/>
        </w:rPr>
        <w:fldChar w:fldCharType="end"/>
      </w:r>
      <w:bookmarkEnd w:id="1"/>
      <w:r w:rsidRPr="004A7E7A">
        <w:rPr>
          <w:rFonts w:ascii="Arial" w:hAnsi="Arial" w:cs="Arial"/>
          <w:sz w:val="16"/>
          <w:szCs w:val="16"/>
        </w:rPr>
        <w:t xml:space="preserve"> con DNI/NIE </w:t>
      </w:r>
      <w:r w:rsidRPr="004A7E7A">
        <w:rPr>
          <w:rFonts w:ascii="Arial" w:hAnsi="Arial" w:cs="Arial"/>
          <w:b/>
          <w:sz w:val="16"/>
          <w:szCs w:val="16"/>
        </w:rPr>
        <w:fldChar w:fldCharType="begin">
          <w:ffData>
            <w:name w:val="Texto8"/>
            <w:enabled/>
            <w:calcOnExit w:val="0"/>
            <w:textInput/>
          </w:ffData>
        </w:fldChar>
      </w:r>
      <w:bookmarkStart w:id="3" w:name="Texto8"/>
      <w:r w:rsidRPr="004A7E7A">
        <w:rPr>
          <w:rFonts w:ascii="Arial" w:hAnsi="Arial" w:cs="Arial"/>
          <w:b/>
          <w:sz w:val="16"/>
          <w:szCs w:val="16"/>
        </w:rPr>
        <w:instrText xml:space="preserve"> FORMTEXT </w:instrText>
      </w:r>
      <w:r w:rsidRPr="004A7E7A">
        <w:rPr>
          <w:rFonts w:ascii="Arial" w:hAnsi="Arial" w:cs="Arial"/>
          <w:b/>
          <w:sz w:val="16"/>
          <w:szCs w:val="16"/>
        </w:rPr>
      </w:r>
      <w:r w:rsidRPr="004A7E7A">
        <w:rPr>
          <w:rFonts w:ascii="Arial" w:hAnsi="Arial" w:cs="Arial"/>
          <w:b/>
          <w:sz w:val="16"/>
          <w:szCs w:val="16"/>
        </w:rPr>
        <w:fldChar w:fldCharType="separate"/>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sz w:val="16"/>
          <w:szCs w:val="16"/>
        </w:rPr>
        <w:fldChar w:fldCharType="end"/>
      </w:r>
      <w:bookmarkEnd w:id="3"/>
      <w:r w:rsidRPr="004A7E7A">
        <w:rPr>
          <w:rFonts w:ascii="Arial" w:hAnsi="Arial" w:cs="Arial"/>
          <w:sz w:val="16"/>
          <w:szCs w:val="16"/>
        </w:rPr>
        <w:t xml:space="preserve"> de nacionalidad</w:t>
      </w:r>
      <w:r w:rsidR="00EA036A" w:rsidRPr="004A7E7A">
        <w:rPr>
          <w:rFonts w:ascii="Arial" w:hAnsi="Arial" w:cs="Arial"/>
          <w:sz w:val="16"/>
          <w:szCs w:val="16"/>
        </w:rPr>
        <w:t xml:space="preserve"> </w:t>
      </w:r>
      <w:r w:rsidR="008E433B" w:rsidRPr="004A7E7A">
        <w:rPr>
          <w:rFonts w:ascii="Arial" w:hAnsi="Arial" w:cs="Arial"/>
          <w:sz w:val="16"/>
          <w:szCs w:val="16"/>
        </w:rPr>
        <w:fldChar w:fldCharType="begin">
          <w:ffData>
            <w:name w:val="Texto9"/>
            <w:enabled/>
            <w:calcOnExit w:val="0"/>
            <w:textInput>
              <w:format w:val="UPPERCASE"/>
            </w:textInput>
          </w:ffData>
        </w:fldChar>
      </w:r>
      <w:bookmarkStart w:id="4" w:name="Texto9"/>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4"/>
      <w:r w:rsidR="00EA036A" w:rsidRPr="004A7E7A">
        <w:rPr>
          <w:rFonts w:ascii="Arial" w:hAnsi="Arial" w:cs="Arial"/>
          <w:sz w:val="16"/>
          <w:szCs w:val="16"/>
        </w:rPr>
        <w:t xml:space="preserve"> y con domicilio en </w:t>
      </w:r>
      <w:r w:rsidR="00EA036A" w:rsidRPr="004A7E7A">
        <w:rPr>
          <w:rFonts w:ascii="Arial" w:hAnsi="Arial" w:cs="Arial"/>
          <w:sz w:val="16"/>
          <w:szCs w:val="16"/>
        </w:rPr>
        <w:fldChar w:fldCharType="begin">
          <w:ffData>
            <w:name w:val="Texto10"/>
            <w:enabled/>
            <w:calcOnExit w:val="0"/>
            <w:textInput/>
          </w:ffData>
        </w:fldChar>
      </w:r>
      <w:bookmarkStart w:id="5" w:name="Texto10"/>
      <w:r w:rsidR="00EA036A" w:rsidRPr="004A7E7A">
        <w:rPr>
          <w:rFonts w:ascii="Arial" w:hAnsi="Arial" w:cs="Arial"/>
          <w:sz w:val="16"/>
          <w:szCs w:val="16"/>
        </w:rPr>
        <w:instrText xml:space="preserve"> FORMTEXT </w:instrText>
      </w:r>
      <w:r w:rsidR="00EA036A" w:rsidRPr="004A7E7A">
        <w:rPr>
          <w:rFonts w:ascii="Arial" w:hAnsi="Arial" w:cs="Arial"/>
          <w:sz w:val="16"/>
          <w:szCs w:val="16"/>
        </w:rPr>
      </w:r>
      <w:r w:rsidR="00EA036A" w:rsidRPr="004A7E7A">
        <w:rPr>
          <w:rFonts w:ascii="Arial" w:hAnsi="Arial" w:cs="Arial"/>
          <w:sz w:val="16"/>
          <w:szCs w:val="16"/>
        </w:rPr>
        <w:fldChar w:fldCharType="separate"/>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sz w:val="16"/>
          <w:szCs w:val="16"/>
        </w:rPr>
        <w:fldChar w:fldCharType="end"/>
      </w:r>
      <w:bookmarkEnd w:id="5"/>
      <w:r w:rsidR="00EA036A" w:rsidRPr="004A7E7A">
        <w:rPr>
          <w:rFonts w:ascii="Arial" w:hAnsi="Arial" w:cs="Arial"/>
          <w:sz w:val="16"/>
          <w:szCs w:val="16"/>
        </w:rPr>
        <w:t xml:space="preserve">, municipio de </w:t>
      </w:r>
      <w:r w:rsidR="008E433B" w:rsidRPr="004A7E7A">
        <w:rPr>
          <w:rFonts w:ascii="Arial" w:hAnsi="Arial" w:cs="Arial"/>
          <w:sz w:val="16"/>
          <w:szCs w:val="16"/>
        </w:rPr>
        <w:fldChar w:fldCharType="begin">
          <w:ffData>
            <w:name w:val="Texto11"/>
            <w:enabled/>
            <w:calcOnExit w:val="0"/>
            <w:textInput>
              <w:format w:val="UPPERCASE"/>
            </w:textInput>
          </w:ffData>
        </w:fldChar>
      </w:r>
      <w:bookmarkStart w:id="6" w:name="Texto11"/>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6"/>
      <w:r w:rsidR="00EA036A" w:rsidRPr="004A7E7A">
        <w:rPr>
          <w:rFonts w:ascii="Arial" w:hAnsi="Arial" w:cs="Arial"/>
          <w:sz w:val="16"/>
          <w:szCs w:val="16"/>
        </w:rPr>
        <w:t xml:space="preserve"> código postal </w:t>
      </w:r>
      <w:r w:rsidR="008E433B" w:rsidRPr="004A7E7A">
        <w:rPr>
          <w:rFonts w:ascii="Arial" w:hAnsi="Arial" w:cs="Arial"/>
          <w:sz w:val="16"/>
          <w:szCs w:val="16"/>
        </w:rPr>
        <w:fldChar w:fldCharType="begin">
          <w:ffData>
            <w:name w:val="Texto12"/>
            <w:enabled/>
            <w:calcOnExit w:val="0"/>
            <w:textInput>
              <w:type w:val="number"/>
              <w:maxLength w:val="5"/>
              <w:format w:val="0"/>
            </w:textInput>
          </w:ffData>
        </w:fldChar>
      </w:r>
      <w:bookmarkStart w:id="7" w:name="Texto12"/>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7"/>
      <w:r w:rsidR="00EA036A" w:rsidRPr="004A7E7A">
        <w:rPr>
          <w:rFonts w:ascii="Arial" w:hAnsi="Arial" w:cs="Arial"/>
          <w:sz w:val="16"/>
          <w:szCs w:val="16"/>
        </w:rPr>
        <w:t xml:space="preserve">, provincia de </w:t>
      </w:r>
      <w:r w:rsidR="008E433B" w:rsidRPr="004A7E7A">
        <w:rPr>
          <w:rFonts w:ascii="Arial" w:hAnsi="Arial" w:cs="Arial"/>
          <w:sz w:val="16"/>
          <w:szCs w:val="16"/>
        </w:rPr>
        <w:fldChar w:fldCharType="begin">
          <w:ffData>
            <w:name w:val="Texto13"/>
            <w:enabled/>
            <w:calcOnExit w:val="0"/>
            <w:textInput>
              <w:format w:val="UPPERCASE"/>
            </w:textInput>
          </w:ffData>
        </w:fldChar>
      </w:r>
      <w:bookmarkStart w:id="8" w:name="Texto13"/>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8"/>
    </w:p>
    <w:p w14:paraId="4DFAC63D" w14:textId="0E1C2E38" w:rsidR="005215D8" w:rsidRPr="004A7E7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2. Datos relativos al</w:t>
      </w:r>
      <w:r w:rsidR="00C50739" w:rsidRPr="004A7E7A">
        <w:rPr>
          <w:rFonts w:ascii="Arial" w:hAnsi="Arial" w:cs="Arial"/>
          <w:b/>
          <w:sz w:val="16"/>
          <w:szCs w:val="16"/>
        </w:rPr>
        <w:t xml:space="preserve"> acceso a los datos personales</w:t>
      </w:r>
    </w:p>
    <w:p w14:paraId="533FA6FC" w14:textId="77777777" w:rsidR="00486A5E" w:rsidRPr="004A7E7A" w:rsidRDefault="00486A5E" w:rsidP="004A7E7A">
      <w:pPr>
        <w:widowControl/>
        <w:autoSpaceDE/>
        <w:autoSpaceDN/>
        <w:adjustRightInd/>
        <w:spacing w:before="120" w:after="120" w:line="360" w:lineRule="auto"/>
        <w:jc w:val="both"/>
        <w:rPr>
          <w:rFonts w:ascii="Arial" w:eastAsia="Calibri" w:hAnsi="Arial" w:cs="Arial"/>
          <w:sz w:val="16"/>
          <w:szCs w:val="16"/>
          <w:lang w:eastAsia="en-US"/>
        </w:rPr>
      </w:pPr>
      <w:r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4BF5EAB6" w14:textId="05938F66" w:rsidR="00486A5E" w:rsidRPr="004A7E7A" w:rsidRDefault="00486A5E" w:rsidP="004A7E7A">
      <w:pPr>
        <w:widowControl/>
        <w:autoSpaceDE/>
        <w:autoSpaceDN/>
        <w:adjustRightInd/>
        <w:spacing w:before="120" w:after="120" w:line="360" w:lineRule="auto"/>
        <w:jc w:val="both"/>
        <w:rPr>
          <w:rFonts w:ascii="Arial" w:eastAsia="Calibri" w:hAnsi="Arial" w:cs="Arial"/>
          <w:b/>
          <w:bCs/>
          <w:sz w:val="16"/>
          <w:szCs w:val="16"/>
          <w:lang w:eastAsia="en-US"/>
        </w:rPr>
      </w:pPr>
      <w:r w:rsidRPr="004A7E7A">
        <w:rPr>
          <w:rFonts w:ascii="Arial" w:eastAsia="Calibri" w:hAnsi="Arial" w:cs="Arial"/>
          <w:sz w:val="16"/>
          <w:szCs w:val="16"/>
          <w:lang w:eastAsia="en-US"/>
        </w:rPr>
        <w:fldChar w:fldCharType="begin">
          <w:ffData>
            <w:name w:val="Marcar1"/>
            <w:enabled/>
            <w:calcOnExit w:val="0"/>
            <w:checkBox>
              <w:sizeAuto/>
              <w:default w:val="0"/>
            </w:checkBox>
          </w:ffData>
        </w:fldChar>
      </w:r>
      <w:bookmarkStart w:id="9" w:name="Marcar1"/>
      <w:r w:rsidRPr="004A7E7A">
        <w:rPr>
          <w:rFonts w:ascii="Arial" w:eastAsia="Calibri" w:hAnsi="Arial" w:cs="Arial"/>
          <w:sz w:val="16"/>
          <w:szCs w:val="16"/>
          <w:lang w:eastAsia="en-US"/>
        </w:rPr>
        <w:instrText xml:space="preserve"> FORMCHECKBOX </w:instrText>
      </w:r>
      <w:r w:rsidR="00061FC0">
        <w:rPr>
          <w:rFonts w:ascii="Arial" w:eastAsia="Calibri" w:hAnsi="Arial" w:cs="Arial"/>
          <w:sz w:val="16"/>
          <w:szCs w:val="16"/>
          <w:lang w:eastAsia="en-US"/>
        </w:rPr>
      </w:r>
      <w:r w:rsidR="00061FC0">
        <w:rPr>
          <w:rFonts w:ascii="Arial" w:eastAsia="Calibri" w:hAnsi="Arial" w:cs="Arial"/>
          <w:sz w:val="16"/>
          <w:szCs w:val="16"/>
          <w:lang w:eastAsia="en-US"/>
        </w:rPr>
        <w:fldChar w:fldCharType="separate"/>
      </w:r>
      <w:r w:rsidRPr="004A7E7A">
        <w:rPr>
          <w:rFonts w:ascii="Arial" w:eastAsia="Calibri" w:hAnsi="Arial" w:cs="Arial"/>
          <w:sz w:val="16"/>
          <w:szCs w:val="16"/>
          <w:lang w:eastAsia="en-US"/>
        </w:rPr>
        <w:fldChar w:fldCharType="end"/>
      </w:r>
      <w:bookmarkEnd w:id="9"/>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IDENTIDAD, SITUACIÓN DE ALTA LABORAL</w:t>
      </w:r>
      <w:r w:rsidR="00593B7F">
        <w:rPr>
          <w:rFonts w:ascii="Arial" w:eastAsia="Calibri" w:hAnsi="Arial" w:cs="Arial"/>
          <w:b/>
          <w:bCs/>
          <w:sz w:val="16"/>
          <w:szCs w:val="16"/>
          <w:lang w:eastAsia="en-US"/>
        </w:rPr>
        <w:t>,</w:t>
      </w:r>
      <w:r w:rsidRPr="004A7E7A">
        <w:rPr>
          <w:rFonts w:ascii="Arial" w:eastAsia="Calibri" w:hAnsi="Arial" w:cs="Arial"/>
          <w:b/>
          <w:bCs/>
          <w:sz w:val="16"/>
          <w:szCs w:val="16"/>
          <w:lang w:eastAsia="en-US"/>
        </w:rPr>
        <w:t xml:space="preserve"> VIDA LABORAL</w:t>
      </w:r>
      <w:r w:rsidR="00593B7F">
        <w:rPr>
          <w:rFonts w:ascii="Arial" w:eastAsia="Calibri" w:hAnsi="Arial" w:cs="Arial"/>
          <w:b/>
          <w:bCs/>
          <w:sz w:val="16"/>
          <w:szCs w:val="16"/>
          <w:lang w:eastAsia="en-US"/>
        </w:rPr>
        <w:t xml:space="preserve"> Y TITULACIONES ACADÉMICAS</w:t>
      </w:r>
      <w:r w:rsidRPr="004A7E7A">
        <w:rPr>
          <w:rFonts w:ascii="Arial" w:eastAsia="Calibri" w:hAnsi="Arial" w:cs="Arial"/>
          <w:sz w:val="16"/>
          <w:szCs w:val="16"/>
          <w:lang w:eastAsia="en-US"/>
        </w:rPr>
        <w:t xml:space="preserve"> </w:t>
      </w:r>
    </w:p>
    <w:p w14:paraId="7ACA5AB5" w14:textId="37A2F9AC" w:rsidR="00486A5E" w:rsidRPr="004A7E7A" w:rsidRDefault="00486A5E" w:rsidP="004A7E7A">
      <w:pPr>
        <w:widowControl/>
        <w:autoSpaceDE/>
        <w:autoSpaceDN/>
        <w:adjustRightInd/>
        <w:spacing w:before="120" w:after="120" w:line="360" w:lineRule="auto"/>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 </w:t>
      </w:r>
    </w:p>
    <w:p w14:paraId="58A2EAE0" w14:textId="77777777" w:rsidR="00527F45" w:rsidRDefault="00527F45" w:rsidP="003D2FDA">
      <w:pPr>
        <w:jc w:val="center"/>
        <w:rPr>
          <w:rFonts w:ascii="Arial" w:hAnsi="Arial" w:cs="Arial"/>
          <w:sz w:val="16"/>
          <w:szCs w:val="16"/>
        </w:rPr>
      </w:pPr>
    </w:p>
    <w:p w14:paraId="7CACA215" w14:textId="77777777" w:rsidR="004A7E7A" w:rsidRPr="004A7E7A" w:rsidRDefault="004A7E7A"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3. Datos Indicadores FSE</w:t>
      </w:r>
    </w:p>
    <w:p w14:paraId="05D30C20" w14:textId="1D040AC1" w:rsidR="004A7E7A" w:rsidRDefault="004A7E7A" w:rsidP="004A7E7A">
      <w:pPr>
        <w:pStyle w:val="Textoindependiente"/>
        <w:kinsoku w:val="0"/>
        <w:overflowPunct w:val="0"/>
        <w:spacing w:before="60" w:after="60" w:line="360" w:lineRule="auto"/>
        <w:ind w:left="0" w:right="45" w:firstLine="0"/>
        <w:jc w:val="both"/>
        <w:rPr>
          <w:rFonts w:ascii="Arial" w:hAnsi="Arial" w:cs="Arial"/>
          <w:sz w:val="16"/>
          <w:szCs w:val="16"/>
        </w:rPr>
      </w:pPr>
      <w:r w:rsidRPr="00CA6266">
        <w:rPr>
          <w:rFonts w:ascii="Arial" w:hAnsi="Arial" w:cs="Arial"/>
          <w:sz w:val="16"/>
          <w:szCs w:val="16"/>
        </w:rPr>
        <w:t xml:space="preserve">Asimismo, </w:t>
      </w:r>
      <w:r w:rsidRPr="0080781B">
        <w:rPr>
          <w:rFonts w:ascii="Arial" w:hAnsi="Arial" w:cs="Arial"/>
          <w:b/>
          <w:sz w:val="16"/>
          <w:szCs w:val="16"/>
        </w:rPr>
        <w:t xml:space="preserve">AUTORIZO </w:t>
      </w:r>
      <w:r w:rsidRPr="00CA6266">
        <w:rPr>
          <w:rFonts w:ascii="Arial" w:hAnsi="Arial" w:cs="Arial"/>
          <w:sz w:val="16"/>
          <w:szCs w:val="16"/>
        </w:rPr>
        <w:t>para que comunique los datos personales que resulten estrictamente necesarios para la justificación de la subvención, y aquellos que le sean requeridos en cumplimiento de</w:t>
      </w:r>
      <w:r w:rsidR="00593B7F">
        <w:rPr>
          <w:rFonts w:ascii="Arial" w:hAnsi="Arial" w:cs="Arial"/>
          <w:sz w:val="16"/>
          <w:szCs w:val="16"/>
        </w:rPr>
        <w:t>l correspondiente</w:t>
      </w:r>
      <w:r w:rsidRPr="00CA6266">
        <w:rPr>
          <w:rFonts w:ascii="Arial" w:hAnsi="Arial" w:cs="Arial"/>
          <w:sz w:val="16"/>
          <w:szCs w:val="16"/>
        </w:rPr>
        <w:t xml:space="preserve"> Reglamento (UE). La normativa comunitaria obliga a la recogida de datos estadísticos de los participantes (Indicadores comunes de ejecución) para el seguimiento, evaluación, gestión financiera, verificación y auditoria</w:t>
      </w:r>
    </w:p>
    <w:p w14:paraId="0C84CAEB" w14:textId="08F0F634" w:rsidR="004A7E7A" w:rsidRDefault="004A7E7A" w:rsidP="004A7E7A">
      <w:pPr>
        <w:pStyle w:val="Textoindependiente"/>
        <w:kinsoku w:val="0"/>
        <w:overflowPunct w:val="0"/>
        <w:spacing w:before="60" w:after="60" w:line="312" w:lineRule="auto"/>
        <w:ind w:left="0" w:right="45" w:firstLine="0"/>
        <w:jc w:val="center"/>
        <w:rPr>
          <w:rFonts w:ascii="Arial" w:hAnsi="Arial" w:cs="Arial"/>
          <w:b/>
          <w:sz w:val="16"/>
          <w:szCs w:val="16"/>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4213"/>
      </w:tblGrid>
      <w:tr w:rsidR="004A7E7A" w14:paraId="2B6BC3CA" w14:textId="77777777" w:rsidTr="0063653C">
        <w:trPr>
          <w:trHeight w:val="2727"/>
        </w:trPr>
        <w:tc>
          <w:tcPr>
            <w:tcW w:w="4957" w:type="dxa"/>
          </w:tcPr>
          <w:tbl>
            <w:tblPr>
              <w:tblStyle w:val="Tablaconcuadrcula"/>
              <w:tblpPr w:leftFromText="141" w:rightFromText="141" w:horzAnchor="margin" w:tblpY="225"/>
              <w:tblOverlap w:val="never"/>
              <w:tblW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2851"/>
              <w:gridCol w:w="543"/>
            </w:tblGrid>
            <w:tr w:rsidR="004A7E7A" w14:paraId="157CED39" w14:textId="77777777" w:rsidTr="0063653C">
              <w:trPr>
                <w:trHeight w:val="21"/>
              </w:trPr>
              <w:tc>
                <w:tcPr>
                  <w:tcW w:w="1081" w:type="dxa"/>
                  <w:vMerge w:val="restart"/>
                  <w:shd w:val="clear" w:color="auto" w:fill="F2F2F2" w:themeFill="background1" w:themeFillShade="F2"/>
                  <w:vAlign w:val="center"/>
                </w:tcPr>
                <w:p w14:paraId="5D69620D"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r>
                    <w:rPr>
                      <w:rFonts w:ascii="Arial" w:hAnsi="Arial" w:cs="Arial"/>
                      <w:sz w:val="16"/>
                      <w:szCs w:val="16"/>
                    </w:rPr>
                    <w:t>Nivel educativo</w:t>
                  </w:r>
                </w:p>
              </w:tc>
              <w:tc>
                <w:tcPr>
                  <w:tcW w:w="2851" w:type="dxa"/>
                  <w:vAlign w:val="center"/>
                </w:tcPr>
                <w:p w14:paraId="2EE36DE8"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Analfabeto</w:t>
                  </w:r>
                </w:p>
              </w:tc>
              <w:tc>
                <w:tcPr>
                  <w:tcW w:w="543" w:type="dxa"/>
                  <w:vAlign w:val="center"/>
                </w:tcPr>
                <w:p w14:paraId="65FC274F"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2A217B51" w14:textId="77777777" w:rsidTr="0063653C">
              <w:trPr>
                <w:trHeight w:val="21"/>
              </w:trPr>
              <w:tc>
                <w:tcPr>
                  <w:tcW w:w="1081" w:type="dxa"/>
                  <w:vMerge/>
                  <w:shd w:val="clear" w:color="auto" w:fill="F2F2F2" w:themeFill="background1" w:themeFillShade="F2"/>
                  <w:vAlign w:val="center"/>
                </w:tcPr>
                <w:p w14:paraId="74A57048"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9D16C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Infantil CINE (*) 0)</w:t>
                  </w:r>
                </w:p>
              </w:tc>
              <w:tc>
                <w:tcPr>
                  <w:tcW w:w="543" w:type="dxa"/>
                  <w:vAlign w:val="center"/>
                </w:tcPr>
                <w:p w14:paraId="42394539"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11D16169" w14:textId="77777777" w:rsidTr="0063653C">
              <w:trPr>
                <w:trHeight w:val="21"/>
              </w:trPr>
              <w:tc>
                <w:tcPr>
                  <w:tcW w:w="1081" w:type="dxa"/>
                  <w:vMerge/>
                  <w:shd w:val="clear" w:color="auto" w:fill="F2F2F2" w:themeFill="background1" w:themeFillShade="F2"/>
                  <w:vAlign w:val="center"/>
                </w:tcPr>
                <w:p w14:paraId="6184A392"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38840D61"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Primaria (CINE 1)</w:t>
                  </w:r>
                </w:p>
              </w:tc>
              <w:tc>
                <w:tcPr>
                  <w:tcW w:w="543" w:type="dxa"/>
                  <w:vAlign w:val="center"/>
                </w:tcPr>
                <w:p w14:paraId="3D0206F3"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4DE0EFE7" w14:textId="77777777" w:rsidTr="0063653C">
              <w:trPr>
                <w:trHeight w:val="21"/>
              </w:trPr>
              <w:tc>
                <w:tcPr>
                  <w:tcW w:w="1081" w:type="dxa"/>
                  <w:vMerge/>
                  <w:shd w:val="clear" w:color="auto" w:fill="F2F2F2" w:themeFill="background1" w:themeFillShade="F2"/>
                  <w:vAlign w:val="center"/>
                </w:tcPr>
                <w:p w14:paraId="2892B76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F930ED0"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baja (CINE 2)</w:t>
                  </w:r>
                </w:p>
              </w:tc>
              <w:tc>
                <w:tcPr>
                  <w:tcW w:w="543" w:type="dxa"/>
                  <w:vAlign w:val="center"/>
                </w:tcPr>
                <w:p w14:paraId="67AC08F8"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708EAC5F" w14:textId="77777777" w:rsidTr="0063653C">
              <w:trPr>
                <w:trHeight w:val="21"/>
              </w:trPr>
              <w:tc>
                <w:tcPr>
                  <w:tcW w:w="1081" w:type="dxa"/>
                  <w:vMerge/>
                  <w:shd w:val="clear" w:color="auto" w:fill="F2F2F2" w:themeFill="background1" w:themeFillShade="F2"/>
                  <w:vAlign w:val="center"/>
                </w:tcPr>
                <w:p w14:paraId="49605AA4"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0822ABC"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alta (CINE 3)</w:t>
                  </w:r>
                </w:p>
              </w:tc>
              <w:tc>
                <w:tcPr>
                  <w:tcW w:w="543" w:type="dxa"/>
                  <w:vAlign w:val="center"/>
                </w:tcPr>
                <w:p w14:paraId="6CAE2A03"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2029CAE9" w14:textId="77777777" w:rsidTr="0063653C">
              <w:trPr>
                <w:trHeight w:val="21"/>
              </w:trPr>
              <w:tc>
                <w:tcPr>
                  <w:tcW w:w="1081" w:type="dxa"/>
                  <w:vMerge/>
                  <w:shd w:val="clear" w:color="auto" w:fill="F2F2F2" w:themeFill="background1" w:themeFillShade="F2"/>
                  <w:vAlign w:val="center"/>
                </w:tcPr>
                <w:p w14:paraId="2C77BF4F"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8F30ADA"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Post secundaria (CINE 4)</w:t>
                  </w:r>
                </w:p>
              </w:tc>
              <w:tc>
                <w:tcPr>
                  <w:tcW w:w="543" w:type="dxa"/>
                  <w:vAlign w:val="center"/>
                </w:tcPr>
                <w:p w14:paraId="6EF3F5CE"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68074F01" w14:textId="77777777" w:rsidTr="0063653C">
              <w:trPr>
                <w:trHeight w:val="21"/>
              </w:trPr>
              <w:tc>
                <w:tcPr>
                  <w:tcW w:w="1081" w:type="dxa"/>
                  <w:vMerge/>
                  <w:shd w:val="clear" w:color="auto" w:fill="F2F2F2" w:themeFill="background1" w:themeFillShade="F2"/>
                  <w:vAlign w:val="center"/>
                </w:tcPr>
                <w:p w14:paraId="7E5A15D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10511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Terciaria corta (CINE 5)</w:t>
                  </w:r>
                </w:p>
              </w:tc>
              <w:tc>
                <w:tcPr>
                  <w:tcW w:w="543" w:type="dxa"/>
                  <w:vAlign w:val="center"/>
                </w:tcPr>
                <w:p w14:paraId="1A7A7C82"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0B9DA4A7" w14:textId="77777777" w:rsidTr="0063653C">
              <w:trPr>
                <w:trHeight w:val="21"/>
              </w:trPr>
              <w:tc>
                <w:tcPr>
                  <w:tcW w:w="1081" w:type="dxa"/>
                  <w:vMerge/>
                  <w:shd w:val="clear" w:color="auto" w:fill="F2F2F2" w:themeFill="background1" w:themeFillShade="F2"/>
                  <w:vAlign w:val="center"/>
                </w:tcPr>
                <w:p w14:paraId="7B6EDA03"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6AEA092"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Licenciatura o equivalente (CINE 6)</w:t>
                  </w:r>
                </w:p>
              </w:tc>
              <w:tc>
                <w:tcPr>
                  <w:tcW w:w="543" w:type="dxa"/>
                  <w:vAlign w:val="center"/>
                </w:tcPr>
                <w:p w14:paraId="5452E811"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7309D2E9" w14:textId="77777777" w:rsidTr="0063653C">
              <w:trPr>
                <w:trHeight w:val="21"/>
              </w:trPr>
              <w:tc>
                <w:tcPr>
                  <w:tcW w:w="1081" w:type="dxa"/>
                  <w:vMerge/>
                  <w:shd w:val="clear" w:color="auto" w:fill="F2F2F2" w:themeFill="background1" w:themeFillShade="F2"/>
                  <w:vAlign w:val="center"/>
                </w:tcPr>
                <w:p w14:paraId="39C2514B"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EB56DA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Maestría o equivalente (CINE 7)</w:t>
                  </w:r>
                </w:p>
              </w:tc>
              <w:tc>
                <w:tcPr>
                  <w:tcW w:w="543" w:type="dxa"/>
                  <w:vAlign w:val="center"/>
                </w:tcPr>
                <w:p w14:paraId="413D9855"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403E0B5D" w14:textId="77777777" w:rsidTr="0063653C">
              <w:trPr>
                <w:trHeight w:val="21"/>
              </w:trPr>
              <w:tc>
                <w:tcPr>
                  <w:tcW w:w="1081" w:type="dxa"/>
                  <w:vMerge/>
                  <w:shd w:val="clear" w:color="auto" w:fill="F2F2F2" w:themeFill="background1" w:themeFillShade="F2"/>
                  <w:vAlign w:val="center"/>
                </w:tcPr>
                <w:p w14:paraId="5AED3346"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58D4DD5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Doctorado o equivalente (CINE 8)</w:t>
                  </w:r>
                </w:p>
              </w:tc>
              <w:tc>
                <w:tcPr>
                  <w:tcW w:w="543" w:type="dxa"/>
                  <w:vAlign w:val="center"/>
                </w:tcPr>
                <w:p w14:paraId="793D5049" w14:textId="77777777" w:rsidR="004A7E7A" w:rsidRPr="00466B78" w:rsidRDefault="004A7E7A" w:rsidP="0063653C">
                  <w:pPr>
                    <w:pStyle w:val="Textoindependiente"/>
                    <w:kinsoku w:val="0"/>
                    <w:overflowPunct w:val="0"/>
                    <w:spacing w:before="0"/>
                    <w:ind w:left="0" w:right="45" w:firstLine="0"/>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bl>
          <w:p w14:paraId="2746B897"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c>
          <w:tcPr>
            <w:tcW w:w="4213" w:type="dxa"/>
          </w:tcPr>
          <w:tbl>
            <w:tblPr>
              <w:tblStyle w:val="Tablaconcuadrcula"/>
              <w:tblpPr w:leftFromText="141" w:rightFromText="141" w:vertAnchor="page" w:horzAnchor="margin" w:tblpY="316"/>
              <w:tblOverlap w:val="never"/>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709"/>
            </w:tblGrid>
            <w:tr w:rsidR="004A7E7A" w14:paraId="0562705D" w14:textId="77777777" w:rsidTr="0063653C">
              <w:trPr>
                <w:trHeight w:val="397"/>
              </w:trPr>
              <w:tc>
                <w:tcPr>
                  <w:tcW w:w="1129" w:type="dxa"/>
                  <w:vMerge w:val="restart"/>
                  <w:shd w:val="clear" w:color="auto" w:fill="F2F2F2" w:themeFill="background1" w:themeFillShade="F2"/>
                  <w:vAlign w:val="center"/>
                </w:tcPr>
                <w:p w14:paraId="5F244F79" w14:textId="77777777" w:rsidR="004A7E7A" w:rsidRPr="00685B91" w:rsidRDefault="004A7E7A" w:rsidP="0063653C">
                  <w:pPr>
                    <w:pStyle w:val="Textoindependiente"/>
                    <w:kinsoku w:val="0"/>
                    <w:overflowPunct w:val="0"/>
                    <w:spacing w:before="0"/>
                    <w:ind w:left="0" w:right="45" w:firstLine="0"/>
                    <w:jc w:val="center"/>
                    <w:rPr>
                      <w:rFonts w:ascii="Arial" w:hAnsi="Arial" w:cs="Arial"/>
                      <w:sz w:val="16"/>
                      <w:szCs w:val="16"/>
                    </w:rPr>
                  </w:pPr>
                  <w:r w:rsidRPr="00685B91">
                    <w:rPr>
                      <w:rFonts w:ascii="Arial" w:hAnsi="Arial" w:cs="Arial"/>
                      <w:sz w:val="16"/>
                      <w:szCs w:val="16"/>
                    </w:rPr>
                    <w:t xml:space="preserve">Otras situaciones </w:t>
                  </w:r>
                </w:p>
              </w:tc>
              <w:tc>
                <w:tcPr>
                  <w:tcW w:w="2268" w:type="dxa"/>
                  <w:vAlign w:val="center"/>
                </w:tcPr>
                <w:p w14:paraId="0F09ADE6"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Migrante</w:t>
                  </w:r>
                </w:p>
              </w:tc>
              <w:tc>
                <w:tcPr>
                  <w:tcW w:w="709" w:type="dxa"/>
                  <w:vAlign w:val="center"/>
                </w:tcPr>
                <w:p w14:paraId="01611B56" w14:textId="77777777" w:rsidR="004A7E7A" w:rsidRPr="00466B78" w:rsidRDefault="004A7E7A" w:rsidP="0063653C">
                  <w:pPr>
                    <w:jc w:val="center"/>
                    <w:rPr>
                      <w:sz w:val="28"/>
                      <w:szCs w:val="28"/>
                    </w:rPr>
                  </w:pPr>
                  <w:r w:rsidRPr="00466B78">
                    <w:rPr>
                      <w:sz w:val="28"/>
                      <w:szCs w:val="28"/>
                    </w:rPr>
                    <w:fldChar w:fldCharType="begin">
                      <w:ffData>
                        <w:name w:val="Marcar1"/>
                        <w:enabled/>
                        <w:calcOnExit w:val="0"/>
                        <w:checkBox>
                          <w:sizeAuto/>
                          <w:default w:val="0"/>
                          <w:checked w:val="0"/>
                        </w:checkBox>
                      </w:ffData>
                    </w:fldChar>
                  </w:r>
                  <w:r w:rsidRPr="00466B78">
                    <w:rPr>
                      <w:sz w:val="28"/>
                      <w:szCs w:val="28"/>
                    </w:rPr>
                    <w:instrText xml:space="preserve"> FORMCHECKBOX </w:instrText>
                  </w:r>
                  <w:r w:rsidR="00061FC0">
                    <w:rPr>
                      <w:sz w:val="28"/>
                      <w:szCs w:val="28"/>
                    </w:rPr>
                  </w:r>
                  <w:r w:rsidR="00061FC0">
                    <w:rPr>
                      <w:sz w:val="28"/>
                      <w:szCs w:val="28"/>
                    </w:rPr>
                    <w:fldChar w:fldCharType="separate"/>
                  </w:r>
                  <w:r w:rsidRPr="00466B78">
                    <w:rPr>
                      <w:sz w:val="28"/>
                      <w:szCs w:val="28"/>
                    </w:rPr>
                    <w:fldChar w:fldCharType="end"/>
                  </w:r>
                </w:p>
              </w:tc>
            </w:tr>
            <w:tr w:rsidR="004A7E7A" w14:paraId="352165E6" w14:textId="77777777" w:rsidTr="0063653C">
              <w:trPr>
                <w:trHeight w:val="397"/>
              </w:trPr>
              <w:tc>
                <w:tcPr>
                  <w:tcW w:w="1129" w:type="dxa"/>
                  <w:vMerge/>
                  <w:shd w:val="clear" w:color="auto" w:fill="F2F2F2" w:themeFill="background1" w:themeFillShade="F2"/>
                </w:tcPr>
                <w:p w14:paraId="2C7D4327"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5C860A50"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De origen extranjero</w:t>
                  </w:r>
                </w:p>
              </w:tc>
              <w:tc>
                <w:tcPr>
                  <w:tcW w:w="709" w:type="dxa"/>
                  <w:vAlign w:val="center"/>
                </w:tcPr>
                <w:p w14:paraId="1D468322"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239BC7E8" w14:textId="77777777" w:rsidTr="0063653C">
              <w:trPr>
                <w:trHeight w:val="397"/>
              </w:trPr>
              <w:tc>
                <w:tcPr>
                  <w:tcW w:w="1129" w:type="dxa"/>
                  <w:vMerge/>
                  <w:shd w:val="clear" w:color="auto" w:fill="F2F2F2" w:themeFill="background1" w:themeFillShade="F2"/>
                </w:tcPr>
                <w:p w14:paraId="5D4F0B62"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3C749ED8"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Tengo reconocida una discapacidad</w:t>
                  </w:r>
                </w:p>
              </w:tc>
              <w:tc>
                <w:tcPr>
                  <w:tcW w:w="709" w:type="dxa"/>
                  <w:vAlign w:val="center"/>
                </w:tcPr>
                <w:p w14:paraId="60FEA20D"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72019989" w14:textId="77777777" w:rsidTr="0063653C">
              <w:trPr>
                <w:trHeight w:val="397"/>
              </w:trPr>
              <w:tc>
                <w:tcPr>
                  <w:tcW w:w="1129" w:type="dxa"/>
                  <w:vMerge/>
                  <w:shd w:val="clear" w:color="auto" w:fill="F2F2F2" w:themeFill="background1" w:themeFillShade="F2"/>
                </w:tcPr>
                <w:p w14:paraId="2A50DA70"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7AD8B547"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alguna minoría (incluidas comunidades marginadas)</w:t>
                  </w:r>
                </w:p>
              </w:tc>
              <w:tc>
                <w:tcPr>
                  <w:tcW w:w="709" w:type="dxa"/>
                  <w:vAlign w:val="center"/>
                </w:tcPr>
                <w:p w14:paraId="66AF66A4"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r w:rsidR="004A7E7A" w14:paraId="5FA45063" w14:textId="77777777" w:rsidTr="0063653C">
              <w:trPr>
                <w:trHeight w:val="397"/>
              </w:trPr>
              <w:tc>
                <w:tcPr>
                  <w:tcW w:w="1129" w:type="dxa"/>
                  <w:vMerge/>
                  <w:shd w:val="clear" w:color="auto" w:fill="F2F2F2" w:themeFill="background1" w:themeFillShade="F2"/>
                </w:tcPr>
                <w:p w14:paraId="426C158E"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4783BAEF" w14:textId="0083B9C5" w:rsidR="004A7E7A" w:rsidRPr="00685B91" w:rsidRDefault="004A7E7A" w:rsidP="00593B7F">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otros colectivos desfavorecidos</w:t>
                  </w:r>
                  <w:r w:rsidR="00593B7F">
                    <w:rPr>
                      <w:rFonts w:ascii="Arial" w:hAnsi="Arial" w:cs="Arial"/>
                      <w:sz w:val="16"/>
                      <w:szCs w:val="16"/>
                      <w:vertAlign w:val="superscript"/>
                    </w:rPr>
                    <w:t>2</w:t>
                  </w:r>
                </w:p>
              </w:tc>
              <w:tc>
                <w:tcPr>
                  <w:tcW w:w="709" w:type="dxa"/>
                  <w:vAlign w:val="center"/>
                </w:tcPr>
                <w:p w14:paraId="23A72E34"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061FC0">
                    <w:rPr>
                      <w:rFonts w:ascii="Arial" w:hAnsi="Arial" w:cs="Arial"/>
                      <w:sz w:val="28"/>
                      <w:szCs w:val="28"/>
                    </w:rPr>
                  </w:r>
                  <w:r w:rsidR="00061FC0">
                    <w:rPr>
                      <w:rFonts w:ascii="Arial" w:hAnsi="Arial" w:cs="Arial"/>
                      <w:sz w:val="28"/>
                      <w:szCs w:val="28"/>
                    </w:rPr>
                    <w:fldChar w:fldCharType="separate"/>
                  </w:r>
                  <w:r w:rsidRPr="00466B78">
                    <w:rPr>
                      <w:rFonts w:ascii="Arial" w:hAnsi="Arial" w:cs="Arial"/>
                      <w:sz w:val="28"/>
                      <w:szCs w:val="28"/>
                    </w:rPr>
                    <w:fldChar w:fldCharType="end"/>
                  </w:r>
                </w:p>
              </w:tc>
            </w:tr>
          </w:tbl>
          <w:p w14:paraId="3DACDB74"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r>
    </w:tbl>
    <w:p w14:paraId="7D198064" w14:textId="77777777" w:rsidR="00191F91" w:rsidRDefault="00191F91" w:rsidP="003D2FDA">
      <w:pPr>
        <w:jc w:val="center"/>
        <w:rPr>
          <w:rFonts w:ascii="Arial" w:hAnsi="Arial" w:cs="Arial"/>
          <w:sz w:val="16"/>
          <w:szCs w:val="16"/>
        </w:rPr>
      </w:pPr>
    </w:p>
    <w:p w14:paraId="565F878B" w14:textId="77777777" w:rsidR="00191F91" w:rsidRDefault="00191F91" w:rsidP="003D2FDA">
      <w:pPr>
        <w:jc w:val="center"/>
        <w:rPr>
          <w:rFonts w:ascii="Arial" w:hAnsi="Arial" w:cs="Arial"/>
          <w:sz w:val="16"/>
          <w:szCs w:val="16"/>
        </w:rPr>
      </w:pPr>
    </w:p>
    <w:p w14:paraId="29DFCC38" w14:textId="77777777" w:rsidR="00191F91" w:rsidRPr="00527F45" w:rsidRDefault="00191F91" w:rsidP="003D2FDA">
      <w:pPr>
        <w:jc w:val="center"/>
        <w:rPr>
          <w:rFonts w:ascii="Arial" w:hAnsi="Arial" w:cs="Arial"/>
          <w:sz w:val="16"/>
          <w:szCs w:val="16"/>
        </w:rPr>
      </w:pPr>
    </w:p>
    <w:p w14:paraId="09AA4954" w14:textId="77777777" w:rsidR="00A90BD4" w:rsidRPr="004A7E7A" w:rsidRDefault="00A90BD4" w:rsidP="003D2FDA">
      <w:pPr>
        <w:jc w:val="center"/>
        <w:rPr>
          <w:rFonts w:ascii="Arial" w:hAnsi="Arial" w:cs="Arial"/>
          <w:sz w:val="16"/>
          <w:szCs w:val="16"/>
        </w:rPr>
      </w:pPr>
      <w:r w:rsidRPr="004A7E7A">
        <w:rPr>
          <w:rFonts w:ascii="Arial" w:hAnsi="Arial" w:cs="Arial"/>
          <w:sz w:val="16"/>
          <w:szCs w:val="16"/>
        </w:rPr>
        <w:fldChar w:fldCharType="begin">
          <w:ffData>
            <w:name w:val="Texto6"/>
            <w:enabled/>
            <w:calcOnExit w:val="0"/>
            <w:textInput/>
          </w:ffData>
        </w:fldChar>
      </w:r>
      <w:bookmarkStart w:id="10" w:name="Texto6"/>
      <w:r w:rsidRPr="004A7E7A">
        <w:rPr>
          <w:rFonts w:ascii="Arial" w:hAnsi="Arial" w:cs="Arial"/>
          <w:sz w:val="16"/>
          <w:szCs w:val="16"/>
        </w:rPr>
        <w:instrText xml:space="preserve"> </w:instrText>
      </w:r>
      <w:r w:rsidRPr="004A7E7A">
        <w:rPr>
          <w:rFonts w:ascii="Arial" w:hAnsi="Arial" w:cs="Arial" w:hint="eastAsia"/>
          <w:sz w:val="16"/>
          <w:szCs w:val="16"/>
        </w:rPr>
        <w:instrText>FORMTEXT</w:instrText>
      </w:r>
      <w:r w:rsidRPr="004A7E7A">
        <w:rPr>
          <w:rFonts w:ascii="Arial" w:hAnsi="Arial" w:cs="Arial"/>
          <w:sz w:val="16"/>
          <w:szCs w:val="16"/>
        </w:rPr>
        <w:instrText xml:space="preserve">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w:hAnsi="Arial" w:cs="Arial"/>
          <w:sz w:val="16"/>
          <w:szCs w:val="16"/>
        </w:rPr>
        <w:fldChar w:fldCharType="end"/>
      </w:r>
      <w:bookmarkEnd w:id="10"/>
      <w:proofErr w:type="gramStart"/>
      <w:r w:rsidRPr="004A7E7A">
        <w:rPr>
          <w:rFonts w:ascii="Arial" w:hAnsi="Arial" w:cs="Arial" w:hint="eastAsia"/>
          <w:sz w:val="16"/>
          <w:szCs w:val="16"/>
        </w:rPr>
        <w:t>a</w:t>
      </w:r>
      <w:proofErr w:type="gramEnd"/>
      <w:r w:rsidRPr="004A7E7A">
        <w:rPr>
          <w:rFonts w:ascii="Arial" w:hAnsi="Arial" w:cs="Arial" w:hint="eastAsia"/>
          <w:sz w:val="16"/>
          <w:szCs w:val="16"/>
        </w:rPr>
        <w:t xml:space="preserve"> </w:t>
      </w:r>
      <w:r w:rsidRPr="004A7E7A">
        <w:rPr>
          <w:rFonts w:ascii="Arial" w:hAnsi="Arial" w:cs="Arial"/>
          <w:sz w:val="16"/>
          <w:szCs w:val="16"/>
        </w:rPr>
        <w:t xml:space="preserve">  </w:t>
      </w:r>
      <w:r w:rsidR="008D6F7B" w:rsidRPr="004A7E7A">
        <w:rPr>
          <w:rFonts w:ascii="Arial" w:hAnsi="Arial" w:cs="Arial"/>
          <w:sz w:val="16"/>
          <w:szCs w:val="16"/>
        </w:rPr>
        <w:fldChar w:fldCharType="begin">
          <w:ffData>
            <w:name w:val="Texto6"/>
            <w:enabled/>
            <w:calcOnExit w:val="0"/>
            <w:textInput/>
          </w:ffData>
        </w:fldChar>
      </w:r>
      <w:r w:rsidR="008D6F7B" w:rsidRPr="004A7E7A">
        <w:rPr>
          <w:rFonts w:ascii="Arial" w:hAnsi="Arial" w:cs="Arial"/>
          <w:sz w:val="16"/>
          <w:szCs w:val="16"/>
        </w:rPr>
        <w:instrText xml:space="preserve"> </w:instrText>
      </w:r>
      <w:r w:rsidR="008D6F7B" w:rsidRPr="004A7E7A">
        <w:rPr>
          <w:rFonts w:ascii="Arial" w:hAnsi="Arial" w:cs="Arial" w:hint="eastAsia"/>
          <w:sz w:val="16"/>
          <w:szCs w:val="16"/>
        </w:rPr>
        <w:instrText>FORMTEXT</w:instrText>
      </w:r>
      <w:r w:rsidR="008D6F7B" w:rsidRPr="004A7E7A">
        <w:rPr>
          <w:rFonts w:ascii="Arial" w:hAnsi="Arial" w:cs="Arial"/>
          <w:sz w:val="16"/>
          <w:szCs w:val="16"/>
        </w:rPr>
        <w:instrText xml:space="preserve"> </w:instrText>
      </w:r>
      <w:r w:rsidR="008D6F7B" w:rsidRPr="004A7E7A">
        <w:rPr>
          <w:rFonts w:ascii="Arial" w:hAnsi="Arial" w:cs="Arial"/>
          <w:sz w:val="16"/>
          <w:szCs w:val="16"/>
        </w:rPr>
      </w:r>
      <w:r w:rsidR="008D6F7B" w:rsidRPr="004A7E7A">
        <w:rPr>
          <w:rFonts w:ascii="Arial" w:hAnsi="Arial" w:cs="Arial"/>
          <w:sz w:val="16"/>
          <w:szCs w:val="16"/>
        </w:rPr>
        <w:fldChar w:fldCharType="separate"/>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w:hAnsi="Arial" w:cs="Arial"/>
          <w:sz w:val="16"/>
          <w:szCs w:val="16"/>
        </w:rPr>
        <w:fldChar w:fldCharType="end"/>
      </w:r>
    </w:p>
    <w:p w14:paraId="64CBCBD8" w14:textId="77777777" w:rsidR="00907647" w:rsidRPr="004A7E7A" w:rsidRDefault="00907647" w:rsidP="00907647">
      <w:pPr>
        <w:kinsoku w:val="0"/>
        <w:overflowPunct w:val="0"/>
        <w:spacing w:line="200" w:lineRule="exact"/>
        <w:rPr>
          <w:rFonts w:ascii="Arial" w:hAnsi="Arial" w:cs="Arial"/>
          <w:sz w:val="16"/>
          <w:szCs w:val="16"/>
        </w:rPr>
      </w:pPr>
    </w:p>
    <w:p w14:paraId="7957FD60" w14:textId="77777777" w:rsidR="00907647" w:rsidRPr="004A7E7A" w:rsidRDefault="00C3075C" w:rsidP="00C3075C">
      <w:pPr>
        <w:kinsoku w:val="0"/>
        <w:overflowPunct w:val="0"/>
        <w:spacing w:line="200" w:lineRule="exact"/>
        <w:jc w:val="center"/>
        <w:rPr>
          <w:rFonts w:ascii="Calibri" w:hAnsi="Calibri" w:cs="Arial"/>
          <w:color w:val="999999"/>
          <w:sz w:val="16"/>
          <w:szCs w:val="16"/>
        </w:rPr>
      </w:pPr>
      <w:r w:rsidRPr="004A7E7A">
        <w:rPr>
          <w:rFonts w:ascii="Calibri" w:hAnsi="Calibri" w:cs="Arial"/>
          <w:color w:val="999999"/>
          <w:sz w:val="16"/>
          <w:szCs w:val="16"/>
        </w:rPr>
        <w:t>(fecha y firma</w:t>
      </w:r>
      <w:r w:rsidR="001F3F9E" w:rsidRPr="004A7E7A">
        <w:rPr>
          <w:rFonts w:ascii="Calibri" w:hAnsi="Calibri" w:cs="Arial"/>
          <w:color w:val="999999"/>
          <w:sz w:val="16"/>
          <w:szCs w:val="16"/>
        </w:rPr>
        <w:t xml:space="preserve"> del trabajador</w:t>
      </w:r>
      <w:r w:rsidRPr="004A7E7A">
        <w:rPr>
          <w:rFonts w:ascii="Calibri" w:hAnsi="Calibri" w:cs="Arial"/>
          <w:color w:val="999999"/>
          <w:sz w:val="16"/>
          <w:szCs w:val="16"/>
        </w:rPr>
        <w:t>)</w:t>
      </w:r>
    </w:p>
    <w:p w14:paraId="3FA038E5" w14:textId="77777777" w:rsidR="001F3F9E" w:rsidRPr="004A7E7A" w:rsidRDefault="001F3F9E" w:rsidP="00C3075C">
      <w:pPr>
        <w:kinsoku w:val="0"/>
        <w:overflowPunct w:val="0"/>
        <w:spacing w:line="200" w:lineRule="exact"/>
        <w:jc w:val="center"/>
        <w:rPr>
          <w:rFonts w:ascii="Calibri" w:hAnsi="Calibri" w:cs="Arial"/>
          <w:color w:val="999999"/>
          <w:sz w:val="16"/>
          <w:szCs w:val="16"/>
        </w:rPr>
      </w:pPr>
    </w:p>
    <w:p w14:paraId="00B38E20" w14:textId="378BA3E7" w:rsidR="00961D58" w:rsidRDefault="00907647" w:rsidP="003D2FDA">
      <w:pPr>
        <w:kinsoku w:val="0"/>
        <w:overflowPunct w:val="0"/>
        <w:jc w:val="center"/>
        <w:rPr>
          <w:rFonts w:ascii="Arial" w:hAnsi="Arial" w:cs="Arial"/>
          <w:sz w:val="16"/>
          <w:szCs w:val="16"/>
        </w:rPr>
      </w:pPr>
      <w:proofErr w:type="spellStart"/>
      <w:r w:rsidRPr="004A7E7A">
        <w:rPr>
          <w:rFonts w:ascii="Arial" w:hAnsi="Arial" w:cs="Arial"/>
          <w:sz w:val="16"/>
          <w:szCs w:val="16"/>
        </w:rPr>
        <w:t>Fdo</w:t>
      </w:r>
      <w:proofErr w:type="spellEnd"/>
      <w:r w:rsidRPr="004A7E7A">
        <w:rPr>
          <w:rFonts w:ascii="Arial" w:hAnsi="Arial" w:cs="Arial"/>
          <w:sz w:val="16"/>
          <w:szCs w:val="16"/>
        </w:rPr>
        <w:t xml:space="preserve">: </w:t>
      </w:r>
      <w:r w:rsidRPr="004A7E7A">
        <w:rPr>
          <w:rFonts w:ascii="Arial" w:hAnsi="Arial" w:cs="Arial"/>
          <w:sz w:val="16"/>
          <w:szCs w:val="16"/>
        </w:rPr>
        <w:fldChar w:fldCharType="begin">
          <w:ffData>
            <w:name w:val="Texto1"/>
            <w:enabled/>
            <w:calcOnExit w:val="0"/>
            <w:textInput/>
          </w:ffData>
        </w:fldChar>
      </w:r>
      <w:r w:rsidRPr="004A7E7A">
        <w:rPr>
          <w:rFonts w:ascii="Arial" w:hAnsi="Arial" w:cs="Arial"/>
          <w:sz w:val="16"/>
          <w:szCs w:val="16"/>
        </w:rPr>
        <w:instrText xml:space="preserve"> FORMTEXT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BC95933" w14:textId="548E225E" w:rsidR="00CB255B" w:rsidRDefault="00CB255B" w:rsidP="003D2FDA">
      <w:pPr>
        <w:kinsoku w:val="0"/>
        <w:overflowPunct w:val="0"/>
        <w:jc w:val="center"/>
        <w:rPr>
          <w:rFonts w:ascii="Arial" w:hAnsi="Arial" w:cs="Arial"/>
          <w:sz w:val="16"/>
          <w:szCs w:val="16"/>
        </w:rPr>
      </w:pPr>
      <w:r>
        <w:rPr>
          <w:rFonts w:ascii="Arial" w:hAnsi="Arial" w:cs="Arial"/>
          <w:sz w:val="16"/>
          <w:szCs w:val="16"/>
        </w:rPr>
        <w:lastRenderedPageBreak/>
        <w:t>Tabla equivalencias CINE</w:t>
      </w:r>
    </w:p>
    <w:tbl>
      <w:tblPr>
        <w:tblW w:w="6521" w:type="dxa"/>
        <w:jc w:val="center"/>
        <w:tblCellMar>
          <w:left w:w="70" w:type="dxa"/>
          <w:right w:w="70" w:type="dxa"/>
        </w:tblCellMar>
        <w:tblLook w:val="04A0" w:firstRow="1" w:lastRow="0" w:firstColumn="1" w:lastColumn="0" w:noHBand="0" w:noVBand="1"/>
      </w:tblPr>
      <w:tblGrid>
        <w:gridCol w:w="227"/>
        <w:gridCol w:w="6294"/>
      </w:tblGrid>
      <w:tr w:rsidR="00CB255B" w:rsidRPr="00CB255B" w14:paraId="5488C9BD" w14:textId="77777777" w:rsidTr="00CB255B">
        <w:trPr>
          <w:trHeight w:val="255"/>
          <w:jc w:val="center"/>
        </w:trPr>
        <w:tc>
          <w:tcPr>
            <w:tcW w:w="227" w:type="dxa"/>
            <w:tcBorders>
              <w:top w:val="nil"/>
              <w:left w:val="nil"/>
              <w:bottom w:val="nil"/>
              <w:right w:val="nil"/>
            </w:tcBorders>
            <w:shd w:val="clear" w:color="000000" w:fill="002060"/>
            <w:vAlign w:val="center"/>
            <w:hideMark/>
          </w:tcPr>
          <w:p w14:paraId="73303A4A"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294" w:type="dxa"/>
            <w:tcBorders>
              <w:top w:val="nil"/>
              <w:left w:val="nil"/>
              <w:bottom w:val="nil"/>
              <w:right w:val="nil"/>
            </w:tcBorders>
            <w:shd w:val="clear" w:color="000000" w:fill="002060"/>
            <w:vAlign w:val="center"/>
            <w:hideMark/>
          </w:tcPr>
          <w:p w14:paraId="1C391289"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CB255B" w:rsidRPr="00CB255B" w14:paraId="23C21A00"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1EB04BCD"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294" w:type="dxa"/>
            <w:tcBorders>
              <w:top w:val="nil"/>
              <w:left w:val="nil"/>
              <w:bottom w:val="nil"/>
              <w:right w:val="nil"/>
            </w:tcBorders>
            <w:shd w:val="clear" w:color="000000" w:fill="F2F2F2"/>
            <w:vAlign w:val="center"/>
            <w:hideMark/>
          </w:tcPr>
          <w:p w14:paraId="6C58BFC7"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CB255B" w:rsidRPr="00CB255B" w14:paraId="140984AB" w14:textId="77777777" w:rsidTr="00CB255B">
        <w:trPr>
          <w:trHeight w:val="255"/>
          <w:jc w:val="center"/>
        </w:trPr>
        <w:tc>
          <w:tcPr>
            <w:tcW w:w="227" w:type="dxa"/>
            <w:vMerge/>
            <w:tcBorders>
              <w:top w:val="nil"/>
              <w:left w:val="nil"/>
              <w:bottom w:val="nil"/>
              <w:right w:val="nil"/>
            </w:tcBorders>
            <w:vAlign w:val="center"/>
            <w:hideMark/>
          </w:tcPr>
          <w:p w14:paraId="686C2A4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89E82B8"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CB255B" w:rsidRPr="00CB255B" w14:paraId="017CF8F7" w14:textId="77777777" w:rsidTr="00CB255B">
        <w:trPr>
          <w:trHeight w:val="255"/>
          <w:jc w:val="center"/>
        </w:trPr>
        <w:tc>
          <w:tcPr>
            <w:tcW w:w="227" w:type="dxa"/>
            <w:vMerge/>
            <w:tcBorders>
              <w:top w:val="nil"/>
              <w:left w:val="nil"/>
              <w:bottom w:val="nil"/>
              <w:right w:val="nil"/>
            </w:tcBorders>
            <w:vAlign w:val="center"/>
            <w:hideMark/>
          </w:tcPr>
          <w:p w14:paraId="4C3353F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6828D4EA"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CB255B" w:rsidRPr="00CB255B" w14:paraId="3E50C4B7"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3267DB0C"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294" w:type="dxa"/>
            <w:tcBorders>
              <w:top w:val="nil"/>
              <w:left w:val="nil"/>
              <w:bottom w:val="nil"/>
              <w:right w:val="nil"/>
            </w:tcBorders>
            <w:shd w:val="clear" w:color="000000" w:fill="FFFFFF"/>
            <w:vAlign w:val="center"/>
            <w:hideMark/>
          </w:tcPr>
          <w:p w14:paraId="554B217E"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CB255B" w:rsidRPr="00CB255B" w14:paraId="2F2A4C5C" w14:textId="77777777" w:rsidTr="00CB255B">
        <w:trPr>
          <w:trHeight w:val="255"/>
          <w:jc w:val="center"/>
        </w:trPr>
        <w:tc>
          <w:tcPr>
            <w:tcW w:w="227" w:type="dxa"/>
            <w:vMerge/>
            <w:tcBorders>
              <w:top w:val="nil"/>
              <w:left w:val="nil"/>
              <w:bottom w:val="nil"/>
              <w:right w:val="nil"/>
            </w:tcBorders>
            <w:vAlign w:val="center"/>
            <w:hideMark/>
          </w:tcPr>
          <w:p w14:paraId="3B976BD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3B11A66C"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CB255B" w:rsidRPr="00CB255B" w14:paraId="270FF9FA" w14:textId="77777777" w:rsidTr="00CB255B">
        <w:trPr>
          <w:trHeight w:val="255"/>
          <w:jc w:val="center"/>
        </w:trPr>
        <w:tc>
          <w:tcPr>
            <w:tcW w:w="227" w:type="dxa"/>
            <w:vMerge/>
            <w:tcBorders>
              <w:top w:val="nil"/>
              <w:left w:val="nil"/>
              <w:bottom w:val="nil"/>
              <w:right w:val="nil"/>
            </w:tcBorders>
            <w:vAlign w:val="center"/>
            <w:hideMark/>
          </w:tcPr>
          <w:p w14:paraId="04C0381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D33CB6D"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CB255B" w:rsidRPr="00CB255B" w14:paraId="4DFCA303"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2AF5BC7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294" w:type="dxa"/>
            <w:tcBorders>
              <w:top w:val="nil"/>
              <w:left w:val="nil"/>
              <w:bottom w:val="nil"/>
              <w:right w:val="nil"/>
            </w:tcBorders>
            <w:shd w:val="clear" w:color="000000" w:fill="F2F2F2"/>
            <w:vAlign w:val="center"/>
            <w:hideMark/>
          </w:tcPr>
          <w:p w14:paraId="304B25FA"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CB255B" w:rsidRPr="00CB255B" w14:paraId="18C7E8F9" w14:textId="77777777" w:rsidTr="00CB255B">
        <w:trPr>
          <w:trHeight w:val="255"/>
          <w:jc w:val="center"/>
        </w:trPr>
        <w:tc>
          <w:tcPr>
            <w:tcW w:w="227" w:type="dxa"/>
            <w:vMerge/>
            <w:tcBorders>
              <w:top w:val="nil"/>
              <w:left w:val="nil"/>
              <w:bottom w:val="nil"/>
              <w:right w:val="nil"/>
            </w:tcBorders>
            <w:vAlign w:val="center"/>
            <w:hideMark/>
          </w:tcPr>
          <w:p w14:paraId="700696F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47DA3249"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CB255B" w:rsidRPr="00CB255B" w14:paraId="4B814293" w14:textId="77777777" w:rsidTr="00CB255B">
        <w:trPr>
          <w:trHeight w:val="255"/>
          <w:jc w:val="center"/>
        </w:trPr>
        <w:tc>
          <w:tcPr>
            <w:tcW w:w="227" w:type="dxa"/>
            <w:vMerge/>
            <w:tcBorders>
              <w:top w:val="nil"/>
              <w:left w:val="nil"/>
              <w:bottom w:val="nil"/>
              <w:right w:val="nil"/>
            </w:tcBorders>
            <w:vAlign w:val="center"/>
            <w:hideMark/>
          </w:tcPr>
          <w:p w14:paraId="484152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D1075BB"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CB255B" w:rsidRPr="00CB255B" w14:paraId="3D5E8DC1" w14:textId="77777777" w:rsidTr="00CB255B">
        <w:trPr>
          <w:trHeight w:val="255"/>
          <w:jc w:val="center"/>
        </w:trPr>
        <w:tc>
          <w:tcPr>
            <w:tcW w:w="227" w:type="dxa"/>
            <w:vMerge/>
            <w:tcBorders>
              <w:top w:val="nil"/>
              <w:left w:val="nil"/>
              <w:bottom w:val="nil"/>
              <w:right w:val="nil"/>
            </w:tcBorders>
            <w:vAlign w:val="center"/>
            <w:hideMark/>
          </w:tcPr>
          <w:p w14:paraId="38E3F1B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BBD0466"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CB255B" w:rsidRPr="00CB255B" w14:paraId="7749DD68" w14:textId="77777777" w:rsidTr="00CB255B">
        <w:trPr>
          <w:trHeight w:val="255"/>
          <w:jc w:val="center"/>
        </w:trPr>
        <w:tc>
          <w:tcPr>
            <w:tcW w:w="227" w:type="dxa"/>
            <w:tcBorders>
              <w:top w:val="nil"/>
              <w:left w:val="nil"/>
              <w:bottom w:val="nil"/>
              <w:right w:val="nil"/>
            </w:tcBorders>
            <w:shd w:val="clear" w:color="000000" w:fill="002060"/>
            <w:vAlign w:val="center"/>
            <w:hideMark/>
          </w:tcPr>
          <w:p w14:paraId="6F70F0A3"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294" w:type="dxa"/>
            <w:tcBorders>
              <w:top w:val="nil"/>
              <w:left w:val="nil"/>
              <w:bottom w:val="nil"/>
              <w:right w:val="nil"/>
            </w:tcBorders>
            <w:shd w:val="clear" w:color="000000" w:fill="002060"/>
            <w:vAlign w:val="center"/>
            <w:hideMark/>
          </w:tcPr>
          <w:p w14:paraId="5ACCA103"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CB255B" w:rsidRPr="00CB255B" w14:paraId="411151B6"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67BFDF8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294" w:type="dxa"/>
            <w:tcBorders>
              <w:top w:val="nil"/>
              <w:left w:val="nil"/>
              <w:bottom w:val="nil"/>
              <w:right w:val="nil"/>
            </w:tcBorders>
            <w:shd w:val="clear" w:color="000000" w:fill="FFFFFF"/>
            <w:vAlign w:val="bottom"/>
            <w:hideMark/>
          </w:tcPr>
          <w:p w14:paraId="46EE5A77"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CB255B" w:rsidRPr="00CB255B" w14:paraId="6513F762" w14:textId="77777777" w:rsidTr="00CB255B">
        <w:trPr>
          <w:trHeight w:val="255"/>
          <w:jc w:val="center"/>
        </w:trPr>
        <w:tc>
          <w:tcPr>
            <w:tcW w:w="227" w:type="dxa"/>
            <w:vMerge/>
            <w:tcBorders>
              <w:top w:val="nil"/>
              <w:left w:val="nil"/>
              <w:bottom w:val="nil"/>
              <w:right w:val="nil"/>
            </w:tcBorders>
            <w:vAlign w:val="center"/>
            <w:hideMark/>
          </w:tcPr>
          <w:p w14:paraId="50787BB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92F426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CB255B" w:rsidRPr="00CB255B" w14:paraId="5C204357" w14:textId="77777777" w:rsidTr="00CB255B">
        <w:trPr>
          <w:trHeight w:val="255"/>
          <w:jc w:val="center"/>
        </w:trPr>
        <w:tc>
          <w:tcPr>
            <w:tcW w:w="227" w:type="dxa"/>
            <w:vMerge/>
            <w:tcBorders>
              <w:top w:val="nil"/>
              <w:left w:val="nil"/>
              <w:bottom w:val="nil"/>
              <w:right w:val="nil"/>
            </w:tcBorders>
            <w:vAlign w:val="center"/>
            <w:hideMark/>
          </w:tcPr>
          <w:p w14:paraId="4A0655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01476D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CB255B" w:rsidRPr="00CB255B" w14:paraId="0980AD02" w14:textId="77777777" w:rsidTr="00CB255B">
        <w:trPr>
          <w:trHeight w:val="255"/>
          <w:jc w:val="center"/>
        </w:trPr>
        <w:tc>
          <w:tcPr>
            <w:tcW w:w="227" w:type="dxa"/>
            <w:vMerge/>
            <w:tcBorders>
              <w:top w:val="nil"/>
              <w:left w:val="nil"/>
              <w:bottom w:val="nil"/>
              <w:right w:val="nil"/>
            </w:tcBorders>
            <w:vAlign w:val="center"/>
            <w:hideMark/>
          </w:tcPr>
          <w:p w14:paraId="5CC438A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EBDFC30"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CB255B" w:rsidRPr="00CB255B" w14:paraId="2A1DECAE" w14:textId="77777777" w:rsidTr="00CB255B">
        <w:trPr>
          <w:trHeight w:val="255"/>
          <w:jc w:val="center"/>
        </w:trPr>
        <w:tc>
          <w:tcPr>
            <w:tcW w:w="227" w:type="dxa"/>
            <w:vMerge/>
            <w:tcBorders>
              <w:top w:val="nil"/>
              <w:left w:val="nil"/>
              <w:bottom w:val="nil"/>
              <w:right w:val="nil"/>
            </w:tcBorders>
            <w:vAlign w:val="center"/>
            <w:hideMark/>
          </w:tcPr>
          <w:p w14:paraId="2879EB0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83A92C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CB255B" w:rsidRPr="00CB255B" w14:paraId="76166DE0" w14:textId="77777777" w:rsidTr="00CB255B">
        <w:trPr>
          <w:trHeight w:val="255"/>
          <w:jc w:val="center"/>
        </w:trPr>
        <w:tc>
          <w:tcPr>
            <w:tcW w:w="227" w:type="dxa"/>
            <w:vMerge/>
            <w:tcBorders>
              <w:top w:val="nil"/>
              <w:left w:val="nil"/>
              <w:bottom w:val="nil"/>
              <w:right w:val="nil"/>
            </w:tcBorders>
            <w:vAlign w:val="center"/>
            <w:hideMark/>
          </w:tcPr>
          <w:p w14:paraId="590DA9D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3AC7F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CB255B" w:rsidRPr="00CB255B" w14:paraId="2764C1E2" w14:textId="77777777" w:rsidTr="00CB255B">
        <w:trPr>
          <w:trHeight w:val="255"/>
          <w:jc w:val="center"/>
        </w:trPr>
        <w:tc>
          <w:tcPr>
            <w:tcW w:w="227" w:type="dxa"/>
            <w:vMerge/>
            <w:tcBorders>
              <w:top w:val="nil"/>
              <w:left w:val="nil"/>
              <w:bottom w:val="nil"/>
              <w:right w:val="nil"/>
            </w:tcBorders>
            <w:vAlign w:val="center"/>
            <w:hideMark/>
          </w:tcPr>
          <w:p w14:paraId="5582231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88CE7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CB255B" w:rsidRPr="00CB255B" w14:paraId="3DF59887" w14:textId="77777777" w:rsidTr="00CB255B">
        <w:trPr>
          <w:trHeight w:val="255"/>
          <w:jc w:val="center"/>
        </w:trPr>
        <w:tc>
          <w:tcPr>
            <w:tcW w:w="227" w:type="dxa"/>
            <w:vMerge/>
            <w:tcBorders>
              <w:top w:val="nil"/>
              <w:left w:val="nil"/>
              <w:bottom w:val="nil"/>
              <w:right w:val="nil"/>
            </w:tcBorders>
            <w:vAlign w:val="center"/>
            <w:hideMark/>
          </w:tcPr>
          <w:p w14:paraId="5F6EC64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7B88C92"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CB255B" w:rsidRPr="00CB255B" w14:paraId="19DADA75" w14:textId="77777777" w:rsidTr="00CB255B">
        <w:trPr>
          <w:trHeight w:val="255"/>
          <w:jc w:val="center"/>
        </w:trPr>
        <w:tc>
          <w:tcPr>
            <w:tcW w:w="227" w:type="dxa"/>
            <w:vMerge/>
            <w:tcBorders>
              <w:top w:val="nil"/>
              <w:left w:val="nil"/>
              <w:bottom w:val="nil"/>
              <w:right w:val="nil"/>
            </w:tcBorders>
            <w:vAlign w:val="center"/>
            <w:hideMark/>
          </w:tcPr>
          <w:p w14:paraId="11E9449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CF83A2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CB255B" w:rsidRPr="00CB255B" w14:paraId="0613179F"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7BFB8581"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294" w:type="dxa"/>
            <w:tcBorders>
              <w:top w:val="nil"/>
              <w:left w:val="nil"/>
              <w:bottom w:val="nil"/>
              <w:right w:val="nil"/>
            </w:tcBorders>
            <w:shd w:val="clear" w:color="000000" w:fill="F2F2F2"/>
            <w:vAlign w:val="bottom"/>
            <w:hideMark/>
          </w:tcPr>
          <w:p w14:paraId="7B3D9F3E"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CB255B" w:rsidRPr="00CB255B" w14:paraId="013394E5" w14:textId="77777777" w:rsidTr="00CB255B">
        <w:trPr>
          <w:trHeight w:val="450"/>
          <w:jc w:val="center"/>
        </w:trPr>
        <w:tc>
          <w:tcPr>
            <w:tcW w:w="227" w:type="dxa"/>
            <w:vMerge/>
            <w:tcBorders>
              <w:top w:val="nil"/>
              <w:left w:val="nil"/>
              <w:bottom w:val="nil"/>
              <w:right w:val="nil"/>
            </w:tcBorders>
            <w:vAlign w:val="center"/>
            <w:hideMark/>
          </w:tcPr>
          <w:p w14:paraId="257DD93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8041F5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CB255B" w:rsidRPr="00CB255B" w14:paraId="5791E234" w14:textId="77777777" w:rsidTr="00CB255B">
        <w:trPr>
          <w:trHeight w:val="255"/>
          <w:jc w:val="center"/>
        </w:trPr>
        <w:tc>
          <w:tcPr>
            <w:tcW w:w="227" w:type="dxa"/>
            <w:tcBorders>
              <w:top w:val="nil"/>
              <w:left w:val="nil"/>
              <w:bottom w:val="nil"/>
              <w:right w:val="nil"/>
            </w:tcBorders>
            <w:shd w:val="clear" w:color="000000" w:fill="002060"/>
            <w:vAlign w:val="center"/>
            <w:hideMark/>
          </w:tcPr>
          <w:p w14:paraId="32E3B676"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294" w:type="dxa"/>
            <w:tcBorders>
              <w:top w:val="nil"/>
              <w:left w:val="nil"/>
              <w:bottom w:val="nil"/>
              <w:right w:val="nil"/>
            </w:tcBorders>
            <w:shd w:val="clear" w:color="000000" w:fill="002060"/>
            <w:vAlign w:val="center"/>
            <w:hideMark/>
          </w:tcPr>
          <w:p w14:paraId="64DB9938"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CB255B" w:rsidRPr="00CB255B" w14:paraId="5AE1AF3A" w14:textId="77777777" w:rsidTr="00CB255B">
        <w:trPr>
          <w:trHeight w:val="435"/>
          <w:jc w:val="center"/>
        </w:trPr>
        <w:tc>
          <w:tcPr>
            <w:tcW w:w="227" w:type="dxa"/>
            <w:vMerge w:val="restart"/>
            <w:tcBorders>
              <w:top w:val="nil"/>
              <w:left w:val="nil"/>
              <w:bottom w:val="nil"/>
              <w:right w:val="nil"/>
            </w:tcBorders>
            <w:shd w:val="clear" w:color="000000" w:fill="FFFFFF"/>
            <w:vAlign w:val="center"/>
            <w:hideMark/>
          </w:tcPr>
          <w:p w14:paraId="129FD9C8"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294" w:type="dxa"/>
            <w:tcBorders>
              <w:top w:val="nil"/>
              <w:left w:val="nil"/>
              <w:bottom w:val="nil"/>
              <w:right w:val="nil"/>
            </w:tcBorders>
            <w:shd w:val="clear" w:color="000000" w:fill="FFFFFF"/>
            <w:vAlign w:val="bottom"/>
            <w:hideMark/>
          </w:tcPr>
          <w:p w14:paraId="19728EEC"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CB255B" w:rsidRPr="00CB255B" w14:paraId="219F355A" w14:textId="77777777" w:rsidTr="00CB255B">
        <w:trPr>
          <w:trHeight w:val="255"/>
          <w:jc w:val="center"/>
        </w:trPr>
        <w:tc>
          <w:tcPr>
            <w:tcW w:w="227" w:type="dxa"/>
            <w:vMerge/>
            <w:tcBorders>
              <w:top w:val="nil"/>
              <w:left w:val="nil"/>
              <w:bottom w:val="nil"/>
              <w:right w:val="nil"/>
            </w:tcBorders>
            <w:vAlign w:val="center"/>
            <w:hideMark/>
          </w:tcPr>
          <w:p w14:paraId="1F0C2674"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02BF69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CB255B" w:rsidRPr="00CB255B" w14:paraId="3C728D1F" w14:textId="77777777" w:rsidTr="00CB255B">
        <w:trPr>
          <w:trHeight w:val="255"/>
          <w:jc w:val="center"/>
        </w:trPr>
        <w:tc>
          <w:tcPr>
            <w:tcW w:w="227" w:type="dxa"/>
            <w:vMerge/>
            <w:tcBorders>
              <w:top w:val="nil"/>
              <w:left w:val="nil"/>
              <w:bottom w:val="nil"/>
              <w:right w:val="nil"/>
            </w:tcBorders>
            <w:vAlign w:val="center"/>
            <w:hideMark/>
          </w:tcPr>
          <w:p w14:paraId="73CE904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68160F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CB255B" w:rsidRPr="00CB255B" w14:paraId="2791D11E" w14:textId="77777777" w:rsidTr="00CB255B">
        <w:trPr>
          <w:trHeight w:val="450"/>
          <w:jc w:val="center"/>
        </w:trPr>
        <w:tc>
          <w:tcPr>
            <w:tcW w:w="227" w:type="dxa"/>
            <w:vMerge w:val="restart"/>
            <w:tcBorders>
              <w:top w:val="nil"/>
              <w:left w:val="nil"/>
              <w:bottom w:val="nil"/>
              <w:right w:val="nil"/>
            </w:tcBorders>
            <w:shd w:val="clear" w:color="000000" w:fill="F2F2F2"/>
            <w:vAlign w:val="center"/>
            <w:hideMark/>
          </w:tcPr>
          <w:p w14:paraId="119CB57B"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294" w:type="dxa"/>
            <w:tcBorders>
              <w:top w:val="nil"/>
              <w:left w:val="nil"/>
              <w:bottom w:val="nil"/>
              <w:right w:val="nil"/>
            </w:tcBorders>
            <w:shd w:val="clear" w:color="000000" w:fill="F2F2F2"/>
            <w:vAlign w:val="bottom"/>
            <w:hideMark/>
          </w:tcPr>
          <w:p w14:paraId="43EAF3A5"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CB255B" w:rsidRPr="00CB255B" w14:paraId="1856575A" w14:textId="77777777" w:rsidTr="00CB255B">
        <w:trPr>
          <w:trHeight w:val="255"/>
          <w:jc w:val="center"/>
        </w:trPr>
        <w:tc>
          <w:tcPr>
            <w:tcW w:w="227" w:type="dxa"/>
            <w:vMerge/>
            <w:tcBorders>
              <w:top w:val="nil"/>
              <w:left w:val="nil"/>
              <w:bottom w:val="nil"/>
              <w:right w:val="nil"/>
            </w:tcBorders>
            <w:vAlign w:val="center"/>
            <w:hideMark/>
          </w:tcPr>
          <w:p w14:paraId="20102D0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279BA00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CB255B" w:rsidRPr="00CB255B" w14:paraId="0F4711DB" w14:textId="77777777" w:rsidTr="00CB255B">
        <w:trPr>
          <w:trHeight w:val="255"/>
          <w:jc w:val="center"/>
        </w:trPr>
        <w:tc>
          <w:tcPr>
            <w:tcW w:w="227" w:type="dxa"/>
            <w:vMerge/>
            <w:tcBorders>
              <w:top w:val="nil"/>
              <w:left w:val="nil"/>
              <w:bottom w:val="nil"/>
              <w:right w:val="nil"/>
            </w:tcBorders>
            <w:vAlign w:val="center"/>
            <w:hideMark/>
          </w:tcPr>
          <w:p w14:paraId="4361DD6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1C76A93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CB255B" w:rsidRPr="00CB255B" w14:paraId="0D12DF02" w14:textId="77777777" w:rsidTr="00CB255B">
        <w:trPr>
          <w:trHeight w:val="450"/>
          <w:jc w:val="center"/>
        </w:trPr>
        <w:tc>
          <w:tcPr>
            <w:tcW w:w="227" w:type="dxa"/>
            <w:vMerge/>
            <w:tcBorders>
              <w:top w:val="nil"/>
              <w:left w:val="nil"/>
              <w:bottom w:val="nil"/>
              <w:right w:val="nil"/>
            </w:tcBorders>
            <w:vAlign w:val="center"/>
            <w:hideMark/>
          </w:tcPr>
          <w:p w14:paraId="3484B4B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216504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CB255B" w:rsidRPr="00CB255B" w14:paraId="6872CBF7" w14:textId="77777777" w:rsidTr="00CB255B">
        <w:trPr>
          <w:trHeight w:val="450"/>
          <w:jc w:val="center"/>
        </w:trPr>
        <w:tc>
          <w:tcPr>
            <w:tcW w:w="227" w:type="dxa"/>
            <w:vMerge w:val="restart"/>
            <w:tcBorders>
              <w:top w:val="nil"/>
              <w:left w:val="nil"/>
              <w:bottom w:val="nil"/>
              <w:right w:val="nil"/>
            </w:tcBorders>
            <w:shd w:val="clear" w:color="000000" w:fill="FFFFFF"/>
            <w:vAlign w:val="center"/>
            <w:hideMark/>
          </w:tcPr>
          <w:p w14:paraId="28020514"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294" w:type="dxa"/>
            <w:tcBorders>
              <w:top w:val="nil"/>
              <w:left w:val="nil"/>
              <w:bottom w:val="nil"/>
              <w:right w:val="nil"/>
            </w:tcBorders>
            <w:shd w:val="clear" w:color="000000" w:fill="FFFFFF"/>
            <w:vAlign w:val="bottom"/>
            <w:hideMark/>
          </w:tcPr>
          <w:p w14:paraId="70899054"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CB255B" w:rsidRPr="00CB255B" w14:paraId="31747897" w14:textId="77777777" w:rsidTr="00CB255B">
        <w:trPr>
          <w:trHeight w:val="255"/>
          <w:jc w:val="center"/>
        </w:trPr>
        <w:tc>
          <w:tcPr>
            <w:tcW w:w="227" w:type="dxa"/>
            <w:vMerge/>
            <w:tcBorders>
              <w:top w:val="nil"/>
              <w:left w:val="nil"/>
              <w:bottom w:val="nil"/>
              <w:right w:val="nil"/>
            </w:tcBorders>
            <w:vAlign w:val="center"/>
            <w:hideMark/>
          </w:tcPr>
          <w:p w14:paraId="1707C0D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F7DA01F"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CB255B" w:rsidRPr="00CB255B" w14:paraId="24F59EE3" w14:textId="77777777" w:rsidTr="00CB255B">
        <w:trPr>
          <w:trHeight w:val="255"/>
          <w:jc w:val="center"/>
        </w:trPr>
        <w:tc>
          <w:tcPr>
            <w:tcW w:w="227" w:type="dxa"/>
            <w:vMerge/>
            <w:tcBorders>
              <w:top w:val="nil"/>
              <w:left w:val="nil"/>
              <w:bottom w:val="nil"/>
              <w:right w:val="nil"/>
            </w:tcBorders>
            <w:vAlign w:val="center"/>
            <w:hideMark/>
          </w:tcPr>
          <w:p w14:paraId="5C42FC9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0E10E7D"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CB255B" w:rsidRPr="00CB255B" w14:paraId="0253E266" w14:textId="77777777" w:rsidTr="00CB255B">
        <w:trPr>
          <w:trHeight w:val="255"/>
          <w:jc w:val="center"/>
        </w:trPr>
        <w:tc>
          <w:tcPr>
            <w:tcW w:w="227" w:type="dxa"/>
            <w:vMerge/>
            <w:tcBorders>
              <w:top w:val="nil"/>
              <w:left w:val="nil"/>
              <w:bottom w:val="nil"/>
              <w:right w:val="nil"/>
            </w:tcBorders>
            <w:vAlign w:val="center"/>
            <w:hideMark/>
          </w:tcPr>
          <w:p w14:paraId="7DDD3D4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2B84022A"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CB255B" w:rsidRPr="00CB255B" w14:paraId="06D4FF04" w14:textId="77777777" w:rsidTr="00CB255B">
        <w:trPr>
          <w:trHeight w:val="255"/>
          <w:jc w:val="center"/>
        </w:trPr>
        <w:tc>
          <w:tcPr>
            <w:tcW w:w="227" w:type="dxa"/>
            <w:vMerge/>
            <w:tcBorders>
              <w:top w:val="nil"/>
              <w:left w:val="nil"/>
              <w:bottom w:val="nil"/>
              <w:right w:val="nil"/>
            </w:tcBorders>
            <w:vAlign w:val="center"/>
            <w:hideMark/>
          </w:tcPr>
          <w:p w14:paraId="67210E1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A255FB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CB255B" w:rsidRPr="00CB255B" w14:paraId="69A0C09F" w14:textId="77777777" w:rsidTr="00CB255B">
        <w:trPr>
          <w:trHeight w:val="450"/>
          <w:jc w:val="center"/>
        </w:trPr>
        <w:tc>
          <w:tcPr>
            <w:tcW w:w="227" w:type="dxa"/>
            <w:vMerge/>
            <w:tcBorders>
              <w:top w:val="nil"/>
              <w:left w:val="nil"/>
              <w:bottom w:val="nil"/>
              <w:right w:val="nil"/>
            </w:tcBorders>
            <w:vAlign w:val="center"/>
            <w:hideMark/>
          </w:tcPr>
          <w:p w14:paraId="3447FDB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8DD3756"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CB255B" w:rsidRPr="00CB255B" w14:paraId="236BF321"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570A808E"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294" w:type="dxa"/>
            <w:tcBorders>
              <w:top w:val="nil"/>
              <w:left w:val="nil"/>
              <w:bottom w:val="nil"/>
              <w:right w:val="nil"/>
            </w:tcBorders>
            <w:shd w:val="clear" w:color="000000" w:fill="F2F2F2"/>
            <w:vAlign w:val="bottom"/>
            <w:hideMark/>
          </w:tcPr>
          <w:p w14:paraId="48F2BDE6"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CB255B" w:rsidRPr="00CB255B" w14:paraId="403CA3E8" w14:textId="77777777" w:rsidTr="00CB255B">
        <w:trPr>
          <w:trHeight w:val="255"/>
          <w:jc w:val="center"/>
        </w:trPr>
        <w:tc>
          <w:tcPr>
            <w:tcW w:w="227" w:type="dxa"/>
            <w:vMerge/>
            <w:tcBorders>
              <w:top w:val="nil"/>
              <w:left w:val="nil"/>
              <w:bottom w:val="nil"/>
              <w:right w:val="nil"/>
            </w:tcBorders>
            <w:vAlign w:val="center"/>
            <w:hideMark/>
          </w:tcPr>
          <w:p w14:paraId="7F5AF2E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5F2597C7"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D5792" w14:textId="77777777" w:rsidR="00061FC0" w:rsidRDefault="00061FC0">
      <w:r>
        <w:separator/>
      </w:r>
    </w:p>
  </w:endnote>
  <w:endnote w:type="continuationSeparator" w:id="0">
    <w:p w14:paraId="53109E4F" w14:textId="77777777" w:rsidR="00061FC0" w:rsidRDefault="0006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F401"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722818A7" w14:textId="28F1C893" w:rsidR="004A7E7A" w:rsidRDefault="00593B7F" w:rsidP="004A7E7A">
    <w:pPr>
      <w:pStyle w:val="Piedepgina"/>
      <w:jc w:val="both"/>
      <w:rPr>
        <w:rFonts w:ascii="Arial" w:eastAsia="Calibri" w:hAnsi="Arial" w:cs="Arial"/>
        <w:color w:val="000000"/>
        <w:sz w:val="12"/>
        <w:szCs w:val="12"/>
        <w:lang w:eastAsia="en-US"/>
      </w:rPr>
    </w:pPr>
    <w:r>
      <w:rPr>
        <w:rFonts w:ascii="Arial" w:eastAsia="Calibri" w:hAnsi="Arial" w:cs="Arial"/>
        <w:color w:val="000000"/>
        <w:sz w:val="12"/>
        <w:szCs w:val="12"/>
        <w:lang w:eastAsia="en-US"/>
      </w:rPr>
      <w:t>2</w:t>
    </w:r>
    <w:r w:rsidR="004A7E7A" w:rsidRPr="0042339B">
      <w:rPr>
        <w:rFonts w:ascii="Arial" w:eastAsia="Calibri" w:hAnsi="Arial" w:cs="Arial"/>
        <w:color w:val="000000"/>
        <w:sz w:val="12"/>
        <w:szCs w:val="12"/>
        <w:lang w:eastAsia="en-US"/>
      </w:rPr>
      <w:t xml:space="preserve">. Se entenderá que pertenece a otros colectivos desfavorecidos cuando se incluya en alguna de las siguientes situaciones: personas sin hogar, </w:t>
    </w:r>
    <w:proofErr w:type="gramStart"/>
    <w:r w:rsidR="004A7E7A" w:rsidRPr="0042339B">
      <w:rPr>
        <w:rFonts w:ascii="Arial" w:eastAsia="Calibri" w:hAnsi="Arial" w:cs="Arial"/>
        <w:color w:val="000000"/>
        <w:sz w:val="12"/>
        <w:szCs w:val="12"/>
        <w:lang w:eastAsia="en-US"/>
      </w:rPr>
      <w:t>reclusos y exreclusos</w:t>
    </w:r>
    <w:proofErr w:type="gramEnd"/>
    <w:r w:rsidR="004A7E7A" w:rsidRPr="0042339B">
      <w:rPr>
        <w:rFonts w:ascii="Arial" w:eastAsia="Calibri" w:hAnsi="Arial" w:cs="Arial"/>
        <w:color w:val="000000"/>
        <w:sz w:val="12"/>
        <w:szCs w:val="12"/>
        <w:lang w:eastAsia="en-US"/>
      </w:rPr>
      <w:t>, enfermos mentales, toxicómanos y extoxicómanos (incl. Alcohólicos), víctimas de violencia de género, que ejercen o han ejercido la prostitución, jóvenes con medidas judiciales, jóvenes tutelados o extutelados por la administración, y Otras personas desfavorecidas o en situación de vulnerabilidad social</w:t>
    </w:r>
  </w:p>
  <w:p w14:paraId="0B5F734D" w14:textId="086E1766" w:rsidR="00B96B20" w:rsidRDefault="004A7E7A" w:rsidP="004A7E7A">
    <w:pPr>
      <w:pStyle w:val="Piedepgina"/>
      <w:jc w:val="both"/>
      <w:rPr>
        <w:sz w:val="12"/>
        <w:szCs w:val="12"/>
      </w:rPr>
    </w:pPr>
    <w:r w:rsidRPr="0042339B">
      <w:rPr>
        <w:sz w:val="12"/>
        <w:szCs w:val="12"/>
      </w:rPr>
      <w:t>(*) CINE: Clasificación Internacional Normalizada de la Educación</w:t>
    </w:r>
  </w:p>
  <w:p w14:paraId="02846120" w14:textId="77777777"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AA18" w14:textId="77777777" w:rsidR="00061FC0" w:rsidRDefault="00061FC0">
      <w:r>
        <w:separator/>
      </w:r>
    </w:p>
  </w:footnote>
  <w:footnote w:type="continuationSeparator" w:id="0">
    <w:p w14:paraId="4EC9FB37" w14:textId="77777777" w:rsidR="00061FC0" w:rsidRDefault="0006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12BA9C7E" w:rsidR="00B96B20" w:rsidRDefault="00A15E6E">
    <w:pPr>
      <w:pStyle w:val="Encabezado"/>
    </w:pPr>
    <w:r>
      <w:rPr>
        <w:rFonts w:ascii="Arial" w:hAnsi="Arial" w:cs="Arial"/>
        <w:noProof/>
        <w:sz w:val="20"/>
        <w:szCs w:val="20"/>
      </w:rPr>
      <w:drawing>
        <wp:anchor distT="0" distB="0" distL="114300" distR="114300" simplePos="0" relativeHeight="251661312" behindDoc="0" locked="0" layoutInCell="1" allowOverlap="1" wp14:anchorId="6C07BA59" wp14:editId="05BB442A">
          <wp:simplePos x="0" y="0"/>
          <wp:positionH relativeFrom="margin">
            <wp:align>center</wp:align>
          </wp:positionH>
          <wp:positionV relativeFrom="paragraph">
            <wp:posOffset>174124</wp:posOffset>
          </wp:positionV>
          <wp:extent cx="1319594" cy="3905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T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94" cy="390525"/>
                  </a:xfrm>
                  <a:prstGeom prst="rect">
                    <a:avLst/>
                  </a:prstGeom>
                </pic:spPr>
              </pic:pic>
            </a:graphicData>
          </a:graphic>
          <wp14:sizeRelH relativeFrom="page">
            <wp14:pctWidth>0</wp14:pctWidth>
          </wp14:sizeRelH>
          <wp14:sizeRelV relativeFrom="page">
            <wp14:pctHeight>0</wp14:pctHeight>
          </wp14:sizeRelV>
        </wp:anchor>
      </w:drawing>
    </w:r>
    <w:r w:rsidR="004A7E7A">
      <w:rPr>
        <w:noProof/>
      </w:rPr>
      <w:drawing>
        <wp:anchor distT="0" distB="0" distL="114300" distR="114300" simplePos="0" relativeHeight="251659264" behindDoc="0" locked="0" layoutInCell="1" allowOverlap="1" wp14:anchorId="248CB2FA" wp14:editId="1C123650">
          <wp:simplePos x="0" y="0"/>
          <wp:positionH relativeFrom="column">
            <wp:posOffset>4953000</wp:posOffset>
          </wp:positionH>
          <wp:positionV relativeFrom="paragraph">
            <wp:posOffset>26504</wp:posOffset>
          </wp:positionV>
          <wp:extent cx="795596" cy="647700"/>
          <wp:effectExtent l="0" t="0" r="5080" b="0"/>
          <wp:wrapNone/>
          <wp:docPr id="25" name="Imagen 25" descr="Logotipo 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o SE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5596"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49E">
      <w:rPr>
        <w:noProof/>
      </w:rPr>
      <w:drawing>
        <wp:inline distT="0" distB="0" distL="0" distR="0" wp14:anchorId="42AC4455" wp14:editId="37B48228">
          <wp:extent cx="1439136" cy="61595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tretch>
                    <a:fillRect/>
                  </a:stretch>
                </pic:blipFill>
                <pic:spPr>
                  <a:xfrm>
                    <a:off x="0" y="0"/>
                    <a:ext cx="1456253" cy="623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qD626DD7KRlo+WOKI6NznbiSbGPeIZRM9XfHlNtfKf8U9soa8Jiyf786npMpp03/f4EkamMWfd1HktTNsAHg==" w:salt="BzD4BmZr8GXLOJPpT3F1PA=="/>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1FC0"/>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43A5"/>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3B7F"/>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455"/>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4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5E6E"/>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DCDE-900F-47FA-8155-64F459A1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GARCIA CAMPILLO, FCO.JOSE</cp:lastModifiedBy>
  <cp:revision>2</cp:revision>
  <cp:lastPrinted>2021-10-14T17:02:00Z</cp:lastPrinted>
  <dcterms:created xsi:type="dcterms:W3CDTF">2022-05-24T09:53:00Z</dcterms:created>
  <dcterms:modified xsi:type="dcterms:W3CDTF">2022-05-24T09:53:00Z</dcterms:modified>
</cp:coreProperties>
</file>